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83" w:rsidRPr="000B4675" w:rsidRDefault="00355983">
      <w:pPr>
        <w:tabs>
          <w:tab w:val="center" w:pos="4513"/>
        </w:tabs>
        <w:suppressAutoHyphens/>
        <w:jc w:val="center"/>
        <w:rPr>
          <w:rFonts w:ascii="Times New Roman" w:hAnsi="Times New Roman"/>
          <w:kern w:val="1"/>
          <w:sz w:val="48"/>
          <w:lang w:val="es-CO"/>
        </w:rPr>
      </w:pPr>
      <w:r w:rsidRPr="000B4675">
        <w:rPr>
          <w:rFonts w:ascii="Times New Roman" w:hAnsi="Times New Roman"/>
          <w:kern w:val="1"/>
          <w:sz w:val="48"/>
          <w:lang w:val="es-CO"/>
        </w:rPr>
        <w:t>Penning the Dictator (</w:t>
      </w:r>
      <w:r w:rsidR="005C0321" w:rsidRPr="000B4675">
        <w:rPr>
          <w:rFonts w:ascii="Times New Roman" w:hAnsi="Times New Roman"/>
          <w:kern w:val="1"/>
          <w:sz w:val="48"/>
          <w:lang w:val="es-CO"/>
        </w:rPr>
        <w:t>2</w:t>
      </w:r>
      <w:r w:rsidRPr="000B4675">
        <w:rPr>
          <w:rFonts w:ascii="Times New Roman" w:hAnsi="Times New Roman"/>
          <w:kern w:val="1"/>
          <w:sz w:val="48"/>
          <w:lang w:val="es-CO"/>
        </w:rPr>
        <w:t>)</w:t>
      </w:r>
    </w:p>
    <w:p w:rsidR="00355983" w:rsidRPr="005F2065" w:rsidRDefault="00355983">
      <w:pPr>
        <w:tabs>
          <w:tab w:val="center" w:pos="4513"/>
        </w:tabs>
        <w:suppressAutoHyphens/>
        <w:jc w:val="center"/>
        <w:rPr>
          <w:rFonts w:ascii="Times New Roman" w:hAnsi="Times New Roman"/>
          <w:kern w:val="1"/>
          <w:sz w:val="40"/>
          <w:lang w:val="es-CO"/>
        </w:rPr>
      </w:pPr>
      <w:r w:rsidRPr="005F2065">
        <w:rPr>
          <w:rFonts w:ascii="Times New Roman" w:hAnsi="Times New Roman"/>
          <w:kern w:val="1"/>
          <w:sz w:val="40"/>
          <w:lang w:val="es-CO"/>
        </w:rPr>
        <w:t xml:space="preserve">Marta Traba, </w:t>
      </w:r>
      <w:r w:rsidRPr="005F2065">
        <w:rPr>
          <w:rFonts w:ascii="Times New Roman" w:hAnsi="Times New Roman"/>
          <w:i/>
          <w:kern w:val="1"/>
          <w:sz w:val="40"/>
          <w:lang w:val="es-CO"/>
        </w:rPr>
        <w:t xml:space="preserve">Conversación al sur </w:t>
      </w:r>
      <w:r w:rsidRPr="005F2065">
        <w:rPr>
          <w:rFonts w:ascii="Times New Roman" w:hAnsi="Times New Roman"/>
          <w:kern w:val="1"/>
          <w:sz w:val="40"/>
          <w:lang w:val="es-CO"/>
        </w:rPr>
        <w:t>(1981)</w:t>
      </w:r>
    </w:p>
    <w:p w:rsidR="00355983" w:rsidRPr="005F2065" w:rsidRDefault="005C0321">
      <w:pPr>
        <w:tabs>
          <w:tab w:val="center" w:pos="4513"/>
        </w:tabs>
        <w:suppressAutoHyphens/>
        <w:jc w:val="center"/>
        <w:rPr>
          <w:rFonts w:ascii="Times New Roman" w:hAnsi="Times New Roman"/>
          <w:kern w:val="1"/>
          <w:sz w:val="40"/>
          <w:lang w:val="es-CO"/>
        </w:rPr>
      </w:pPr>
      <w:r>
        <w:rPr>
          <w:rFonts w:ascii="Times New Roman" w:hAnsi="Times New Roman"/>
          <w:kern w:val="1"/>
          <w:sz w:val="40"/>
          <w:lang w:val="es-CO"/>
        </w:rPr>
        <w:t>Isabel Allende</w:t>
      </w:r>
      <w:r w:rsidR="00355983" w:rsidRPr="005F2065">
        <w:rPr>
          <w:rFonts w:ascii="Times New Roman" w:hAnsi="Times New Roman"/>
          <w:kern w:val="1"/>
          <w:sz w:val="40"/>
          <w:lang w:val="es-CO"/>
        </w:rPr>
        <w:t xml:space="preserve">, </w:t>
      </w:r>
      <w:r>
        <w:rPr>
          <w:rFonts w:ascii="Times New Roman" w:hAnsi="Times New Roman"/>
          <w:i/>
          <w:kern w:val="1"/>
          <w:sz w:val="40"/>
          <w:lang w:val="es-CO"/>
        </w:rPr>
        <w:t>La casa de los espíritus</w:t>
      </w:r>
      <w:r w:rsidR="00355983" w:rsidRPr="005F2065">
        <w:rPr>
          <w:rFonts w:ascii="Times New Roman" w:hAnsi="Times New Roman"/>
          <w:kern w:val="1"/>
          <w:sz w:val="40"/>
          <w:lang w:val="es-CO"/>
        </w:rPr>
        <w:t xml:space="preserve"> (1982)</w:t>
      </w:r>
    </w:p>
    <w:p w:rsidR="00355983" w:rsidRPr="005F2065" w:rsidRDefault="00355983">
      <w:pPr>
        <w:tabs>
          <w:tab w:val="left" w:pos="-1440"/>
          <w:tab w:val="left" w:pos="-720"/>
        </w:tabs>
        <w:suppressAutoHyphens/>
        <w:rPr>
          <w:rFonts w:ascii="Times New Roman" w:hAnsi="Times New Roman"/>
          <w:kern w:val="1"/>
          <w:lang w:val="es-CO"/>
        </w:rPr>
      </w:pPr>
    </w:p>
    <w:p w:rsidR="00355983" w:rsidRPr="005F2065" w:rsidRDefault="00355983">
      <w:pPr>
        <w:tabs>
          <w:tab w:val="left" w:pos="-1440"/>
          <w:tab w:val="left" w:pos="-720"/>
        </w:tabs>
        <w:suppressAutoHyphens/>
        <w:rPr>
          <w:rFonts w:ascii="Times New Roman" w:hAnsi="Times New Roman"/>
          <w:kern w:val="1"/>
        </w:rPr>
      </w:pPr>
      <w:r w:rsidRPr="005F2065">
        <w:rPr>
          <w:rFonts w:ascii="Times New Roman" w:hAnsi="Times New Roman"/>
          <w:kern w:val="1"/>
        </w:rPr>
        <w:t>Some Tripos questions to consider for this topic:</w:t>
      </w:r>
    </w:p>
    <w:p w:rsidR="00355983" w:rsidRPr="005F2065" w:rsidRDefault="00355983">
      <w:pPr>
        <w:tabs>
          <w:tab w:val="left" w:pos="-1440"/>
          <w:tab w:val="left" w:pos="-720"/>
        </w:tabs>
        <w:suppressAutoHyphens/>
        <w:rPr>
          <w:rFonts w:ascii="Times New Roman" w:hAnsi="Times New Roman"/>
          <w:kern w:val="1"/>
        </w:rPr>
      </w:pPr>
    </w:p>
    <w:p w:rsidR="00355983" w:rsidRPr="005F2065" w:rsidRDefault="00355983">
      <w:pPr>
        <w:numPr>
          <w:ilvl w:val="0"/>
          <w:numId w:val="1"/>
        </w:numPr>
        <w:tabs>
          <w:tab w:val="left" w:pos="-1440"/>
          <w:tab w:val="left" w:pos="-720"/>
        </w:tabs>
        <w:suppressAutoHyphens/>
        <w:rPr>
          <w:rFonts w:ascii="Times New Roman" w:hAnsi="Times New Roman"/>
          <w:kern w:val="1"/>
        </w:rPr>
      </w:pPr>
      <w:r w:rsidRPr="005F2065">
        <w:rPr>
          <w:rFonts w:ascii="Times New Roman" w:hAnsi="Times New Roman"/>
        </w:rPr>
        <w:t>“Dictators and writers operate within the field of language. This is the reason for writers’ continued fascination with the subject of dictatorship.” Discuss with reference to AT LEAST TWO works.</w:t>
      </w:r>
    </w:p>
    <w:p w:rsidR="00355983" w:rsidRPr="005F2065" w:rsidRDefault="00355983">
      <w:pPr>
        <w:numPr>
          <w:ilvl w:val="12"/>
          <w:numId w:val="0"/>
        </w:numPr>
        <w:tabs>
          <w:tab w:val="left" w:pos="-1440"/>
          <w:tab w:val="left" w:pos="-720"/>
        </w:tabs>
        <w:suppressAutoHyphens/>
        <w:rPr>
          <w:rFonts w:ascii="Times New Roman" w:hAnsi="Times New Roman"/>
          <w:kern w:val="1"/>
        </w:rPr>
      </w:pPr>
    </w:p>
    <w:p w:rsidR="00355983" w:rsidRPr="005F2065" w:rsidRDefault="00355983">
      <w:pPr>
        <w:numPr>
          <w:ilvl w:val="0"/>
          <w:numId w:val="1"/>
        </w:numPr>
        <w:tabs>
          <w:tab w:val="left" w:pos="-1440"/>
          <w:tab w:val="left" w:pos="-720"/>
        </w:tabs>
        <w:suppressAutoHyphens/>
        <w:rPr>
          <w:rFonts w:ascii="Times New Roman" w:hAnsi="Times New Roman"/>
          <w:kern w:val="1"/>
        </w:rPr>
      </w:pPr>
      <w:r w:rsidRPr="005F2065">
        <w:rPr>
          <w:rFonts w:ascii="Times New Roman" w:hAnsi="Times New Roman"/>
        </w:rPr>
        <w:t>“The horror of dictatorship will always outstrip the writer’s ability to symbolize it.” Discuss.</w:t>
      </w:r>
    </w:p>
    <w:p w:rsidR="00355983" w:rsidRPr="005F2065" w:rsidRDefault="00355983">
      <w:pPr>
        <w:numPr>
          <w:ilvl w:val="12"/>
          <w:numId w:val="0"/>
        </w:numPr>
        <w:tabs>
          <w:tab w:val="left" w:pos="-1440"/>
          <w:tab w:val="left" w:pos="-720"/>
        </w:tabs>
        <w:suppressAutoHyphens/>
        <w:rPr>
          <w:rFonts w:ascii="Times New Roman" w:hAnsi="Times New Roman"/>
          <w:kern w:val="1"/>
        </w:rPr>
      </w:pPr>
    </w:p>
    <w:p w:rsidR="00355983" w:rsidRPr="005F2065" w:rsidRDefault="00355983">
      <w:pPr>
        <w:numPr>
          <w:ilvl w:val="0"/>
          <w:numId w:val="1"/>
        </w:numPr>
        <w:tabs>
          <w:tab w:val="left" w:pos="-1440"/>
          <w:tab w:val="left" w:pos="-720"/>
        </w:tabs>
        <w:suppressAutoHyphens/>
        <w:rPr>
          <w:rFonts w:ascii="Times New Roman" w:hAnsi="Times New Roman"/>
          <w:kern w:val="1"/>
        </w:rPr>
      </w:pPr>
      <w:r w:rsidRPr="005F2065">
        <w:rPr>
          <w:rFonts w:ascii="Times New Roman" w:hAnsi="Times New Roman"/>
          <w:kern w:val="1"/>
        </w:rPr>
        <w:t>Examine the importance of TWO OR THREE of the following in AT LEAST TWO texts dealing with dictatorship:</w:t>
      </w:r>
      <w:r w:rsidRPr="005F2065">
        <w:rPr>
          <w:rFonts w:ascii="Times New Roman" w:hAnsi="Times New Roman"/>
          <w:kern w:val="1"/>
        </w:rPr>
        <w:br/>
        <w:t xml:space="preserve"> </w:t>
      </w:r>
      <w:r w:rsidRPr="005F2065">
        <w:rPr>
          <w:rFonts w:ascii="Times New Roman" w:hAnsi="Times New Roman"/>
          <w:kern w:val="1"/>
        </w:rPr>
        <w:tab/>
      </w:r>
      <w:r w:rsidRPr="005F2065">
        <w:rPr>
          <w:rFonts w:ascii="Times New Roman" w:hAnsi="Times New Roman"/>
          <w:kern w:val="1"/>
        </w:rPr>
        <w:tab/>
        <w:t>(a) writing and/or dictation;</w:t>
      </w:r>
      <w:r w:rsidRPr="005F2065">
        <w:rPr>
          <w:rFonts w:ascii="Times New Roman" w:hAnsi="Times New Roman"/>
          <w:kern w:val="1"/>
        </w:rPr>
        <w:tab/>
      </w:r>
      <w:r w:rsidRPr="005F2065">
        <w:rPr>
          <w:rFonts w:ascii="Times New Roman" w:hAnsi="Times New Roman"/>
          <w:kern w:val="1"/>
        </w:rPr>
        <w:tab/>
      </w:r>
      <w:r w:rsidRPr="005F2065">
        <w:rPr>
          <w:rFonts w:ascii="Times New Roman" w:hAnsi="Times New Roman"/>
          <w:kern w:val="1"/>
        </w:rPr>
        <w:tab/>
        <w:t>(b) self-referentiality;</w:t>
      </w:r>
      <w:r w:rsidRPr="005F2065">
        <w:rPr>
          <w:rFonts w:ascii="Times New Roman" w:hAnsi="Times New Roman"/>
          <w:kern w:val="1"/>
        </w:rPr>
        <w:br/>
      </w:r>
      <w:r w:rsidRPr="005F2065">
        <w:rPr>
          <w:rFonts w:ascii="Times New Roman" w:hAnsi="Times New Roman"/>
          <w:kern w:val="1"/>
        </w:rPr>
        <w:tab/>
      </w:r>
      <w:r w:rsidRPr="005F2065">
        <w:rPr>
          <w:rFonts w:ascii="Times New Roman" w:hAnsi="Times New Roman"/>
          <w:kern w:val="1"/>
        </w:rPr>
        <w:tab/>
        <w:t>(c) sexuality and gender roles;</w:t>
      </w:r>
      <w:r w:rsidRPr="005F2065">
        <w:rPr>
          <w:rFonts w:ascii="Times New Roman" w:hAnsi="Times New Roman"/>
          <w:kern w:val="1"/>
        </w:rPr>
        <w:tab/>
      </w:r>
      <w:r w:rsidRPr="005F2065">
        <w:rPr>
          <w:rFonts w:ascii="Times New Roman" w:hAnsi="Times New Roman"/>
          <w:kern w:val="1"/>
        </w:rPr>
        <w:tab/>
        <w:t>(d) myth;</w:t>
      </w:r>
      <w:r w:rsidRPr="005F2065">
        <w:rPr>
          <w:rFonts w:ascii="Times New Roman" w:hAnsi="Times New Roman"/>
          <w:kern w:val="1"/>
        </w:rPr>
        <w:br/>
      </w:r>
      <w:r w:rsidRPr="005F2065">
        <w:rPr>
          <w:rFonts w:ascii="Times New Roman" w:hAnsi="Times New Roman"/>
          <w:kern w:val="1"/>
        </w:rPr>
        <w:tab/>
      </w:r>
      <w:r w:rsidRPr="005F2065">
        <w:rPr>
          <w:rFonts w:ascii="Times New Roman" w:hAnsi="Times New Roman"/>
          <w:kern w:val="1"/>
        </w:rPr>
        <w:tab/>
        <w:t>(e) exile and marginality.</w:t>
      </w:r>
      <w:r w:rsidRPr="005F2065">
        <w:rPr>
          <w:rFonts w:ascii="Times New Roman" w:hAnsi="Times New Roman"/>
          <w:kern w:val="1"/>
        </w:rPr>
        <w:br/>
      </w:r>
    </w:p>
    <w:p w:rsidR="00355983" w:rsidRPr="005F2065" w:rsidRDefault="00355983">
      <w:pPr>
        <w:numPr>
          <w:ilvl w:val="0"/>
          <w:numId w:val="1"/>
        </w:numPr>
        <w:tabs>
          <w:tab w:val="left" w:pos="-1440"/>
          <w:tab w:val="left" w:pos="-720"/>
        </w:tabs>
        <w:suppressAutoHyphens/>
        <w:rPr>
          <w:rFonts w:ascii="Times New Roman" w:hAnsi="Times New Roman"/>
          <w:kern w:val="1"/>
        </w:rPr>
      </w:pPr>
      <w:r w:rsidRPr="005F2065">
        <w:rPr>
          <w:rFonts w:ascii="Times New Roman" w:hAnsi="Times New Roman"/>
          <w:kern w:val="1"/>
          <w:lang w:val="es-CO"/>
        </w:rPr>
        <w:t xml:space="preserve">“La nueva novela de la dictadura combina su crítica del abuso del poder con una crítica del machismo de las sociedades latinoamericanas.” </w:t>
      </w:r>
      <w:r w:rsidRPr="005F2065">
        <w:rPr>
          <w:rFonts w:ascii="Times New Roman" w:hAnsi="Times New Roman"/>
          <w:kern w:val="1"/>
        </w:rPr>
        <w:t>Discuss with reference to the work of TWO OR MORE novelists or short-story writers.</w:t>
      </w:r>
    </w:p>
    <w:p w:rsidR="00355983" w:rsidRDefault="00355983">
      <w:pPr>
        <w:tabs>
          <w:tab w:val="left" w:pos="-1440"/>
          <w:tab w:val="left" w:pos="-720"/>
        </w:tabs>
        <w:suppressAutoHyphens/>
        <w:rPr>
          <w:rFonts w:ascii="Times New Roman" w:hAnsi="Times New Roman"/>
          <w:kern w:val="1"/>
          <w:sz w:val="20"/>
        </w:rPr>
      </w:pPr>
    </w:p>
    <w:p w:rsidR="00790A20" w:rsidRDefault="00790A20">
      <w:pPr>
        <w:tabs>
          <w:tab w:val="left" w:pos="-1440"/>
          <w:tab w:val="left" w:pos="-720"/>
        </w:tabs>
        <w:suppressAutoHyphens/>
        <w:rPr>
          <w:rFonts w:ascii="Times New Roman" w:hAnsi="Times New Roman"/>
          <w:kern w:val="1"/>
          <w:sz w:val="20"/>
        </w:rPr>
      </w:pPr>
    </w:p>
    <w:p w:rsidR="00355983" w:rsidRPr="005F2065" w:rsidRDefault="00355983">
      <w:pPr>
        <w:tabs>
          <w:tab w:val="left" w:pos="-1440"/>
          <w:tab w:val="left" w:pos="-720"/>
        </w:tabs>
        <w:suppressAutoHyphens/>
        <w:rPr>
          <w:rFonts w:ascii="Times New Roman" w:hAnsi="Times New Roman"/>
          <w:kern w:val="1"/>
        </w:rPr>
      </w:pPr>
    </w:p>
    <w:p w:rsidR="00355983" w:rsidRDefault="00355983">
      <w:pPr>
        <w:tabs>
          <w:tab w:val="left" w:pos="-1440"/>
          <w:tab w:val="left" w:pos="-720"/>
        </w:tabs>
        <w:suppressAutoHyphens/>
        <w:rPr>
          <w:rFonts w:ascii="Times New Roman" w:hAnsi="Times New Roman"/>
          <w:kern w:val="1"/>
        </w:rPr>
      </w:pPr>
      <w:r>
        <w:rPr>
          <w:rFonts w:ascii="Times New Roman" w:hAnsi="Times New Roman"/>
          <w:b/>
          <w:kern w:val="1"/>
        </w:rPr>
        <w:t xml:space="preserve">Bibliography for Penning the Dictator </w:t>
      </w:r>
      <w:r w:rsidR="00FA5A3D">
        <w:rPr>
          <w:rFonts w:ascii="Times New Roman" w:hAnsi="Times New Roman"/>
          <w:b/>
          <w:kern w:val="1"/>
        </w:rPr>
        <w:t>2</w:t>
      </w:r>
    </w:p>
    <w:p w:rsidR="00355983" w:rsidRDefault="00355983">
      <w:pPr>
        <w:tabs>
          <w:tab w:val="left" w:pos="-1440"/>
          <w:tab w:val="left" w:pos="-720"/>
        </w:tabs>
        <w:suppressAutoHyphens/>
        <w:rPr>
          <w:rFonts w:ascii="Times New Roman" w:hAnsi="Times New Roman"/>
          <w:kern w:val="1"/>
          <w:sz w:val="20"/>
        </w:rPr>
      </w:pPr>
    </w:p>
    <w:p w:rsidR="00355983" w:rsidRDefault="00355983">
      <w:pPr>
        <w:widowControl w:val="0"/>
        <w:rPr>
          <w:rFonts w:ascii="Times New Roman" w:hAnsi="Times New Roman"/>
          <w:sz w:val="20"/>
          <w:lang w:val="es-CO"/>
        </w:rPr>
      </w:pPr>
      <w:r>
        <w:rPr>
          <w:rFonts w:ascii="Times New Roman" w:hAnsi="Times New Roman"/>
          <w:b/>
          <w:i/>
          <w:sz w:val="20"/>
          <w:lang w:val="es-CO"/>
        </w:rPr>
        <w:t>Primary Texts:</w:t>
      </w:r>
    </w:p>
    <w:p w:rsidR="00355983" w:rsidRDefault="00355983">
      <w:pPr>
        <w:widowControl w:val="0"/>
        <w:rPr>
          <w:rFonts w:ascii="Times New Roman" w:hAnsi="Times New Roman"/>
          <w:sz w:val="20"/>
          <w:lang w:val="es-CO"/>
        </w:rPr>
      </w:pPr>
    </w:p>
    <w:p w:rsidR="00355983" w:rsidRDefault="00355983">
      <w:pPr>
        <w:tabs>
          <w:tab w:val="left" w:pos="-720"/>
          <w:tab w:val="left" w:pos="0"/>
        </w:tabs>
        <w:suppressAutoHyphens/>
        <w:ind w:left="720" w:hanging="720"/>
        <w:rPr>
          <w:rFonts w:ascii="Times New Roman" w:hAnsi="Times New Roman"/>
          <w:sz w:val="20"/>
          <w:lang w:val="es-CO"/>
        </w:rPr>
      </w:pPr>
      <w:r>
        <w:rPr>
          <w:rFonts w:ascii="Times New Roman" w:hAnsi="Times New Roman"/>
          <w:sz w:val="20"/>
          <w:lang w:val="es-CO"/>
        </w:rPr>
        <w:t xml:space="preserve">Traba, Marta. </w:t>
      </w:r>
      <w:r>
        <w:rPr>
          <w:rFonts w:ascii="Times New Roman" w:hAnsi="Times New Roman"/>
          <w:i/>
          <w:sz w:val="20"/>
          <w:lang w:val="es-CO"/>
        </w:rPr>
        <w:t>Conversación al sur</w:t>
      </w:r>
      <w:r>
        <w:rPr>
          <w:rFonts w:ascii="Times New Roman" w:hAnsi="Times New Roman"/>
          <w:sz w:val="20"/>
          <w:lang w:val="es-CO"/>
        </w:rPr>
        <w:t>. La creación literaria. México: Siglo XXI Editores, 1981.</w:t>
      </w:r>
    </w:p>
    <w:p w:rsidR="00FA5A3D" w:rsidRDefault="00FA5A3D" w:rsidP="00FA5A3D">
      <w:pPr>
        <w:tabs>
          <w:tab w:val="left" w:pos="-720"/>
        </w:tabs>
        <w:suppressAutoHyphens/>
        <w:rPr>
          <w:rFonts w:ascii="Times New Roman" w:hAnsi="Times New Roman"/>
          <w:kern w:val="1"/>
          <w:sz w:val="20"/>
        </w:rPr>
      </w:pPr>
      <w:r w:rsidRPr="00FA5A3D">
        <w:rPr>
          <w:rFonts w:ascii="Times New Roman" w:hAnsi="Times New Roman"/>
          <w:kern w:val="1"/>
          <w:sz w:val="20"/>
          <w:lang w:val="es-CO"/>
        </w:rPr>
        <w:t xml:space="preserve">Allende, Isabel. </w:t>
      </w:r>
      <w:r w:rsidRPr="00FA5A3D">
        <w:rPr>
          <w:rFonts w:ascii="Times New Roman" w:hAnsi="Times New Roman"/>
          <w:i/>
          <w:kern w:val="1"/>
          <w:sz w:val="20"/>
          <w:lang w:val="es-CO"/>
        </w:rPr>
        <w:t>La casa de los espíritus</w:t>
      </w:r>
      <w:r w:rsidRPr="00FA5A3D">
        <w:rPr>
          <w:rFonts w:ascii="Times New Roman" w:hAnsi="Times New Roman"/>
          <w:kern w:val="1"/>
          <w:sz w:val="20"/>
          <w:lang w:val="es-CO"/>
        </w:rPr>
        <w:t xml:space="preserve">. </w:t>
      </w:r>
      <w:r>
        <w:rPr>
          <w:rFonts w:ascii="Times New Roman" w:hAnsi="Times New Roman"/>
          <w:kern w:val="1"/>
          <w:sz w:val="20"/>
        </w:rPr>
        <w:t>Barcelona: Plaza &amp; Janés, 1982.</w:t>
      </w:r>
    </w:p>
    <w:p w:rsidR="00355983" w:rsidRDefault="00355983">
      <w:pPr>
        <w:tabs>
          <w:tab w:val="left" w:pos="-720"/>
        </w:tabs>
        <w:suppressAutoHyphens/>
        <w:rPr>
          <w:rFonts w:ascii="Times New Roman" w:hAnsi="Times New Roman"/>
          <w:sz w:val="20"/>
          <w:lang w:val="es-CO"/>
        </w:rPr>
      </w:pPr>
    </w:p>
    <w:p w:rsidR="00355983" w:rsidRDefault="00355983">
      <w:pPr>
        <w:widowControl w:val="0"/>
        <w:rPr>
          <w:rFonts w:ascii="Times New Roman" w:hAnsi="Times New Roman"/>
          <w:b/>
          <w:i/>
          <w:sz w:val="20"/>
          <w:lang w:val="es-CO"/>
        </w:rPr>
      </w:pPr>
    </w:p>
    <w:p w:rsidR="00355983" w:rsidRDefault="00355983">
      <w:pPr>
        <w:widowControl w:val="0"/>
        <w:rPr>
          <w:rFonts w:ascii="Times New Roman" w:hAnsi="Times New Roman"/>
          <w:sz w:val="20"/>
        </w:rPr>
      </w:pPr>
      <w:r>
        <w:rPr>
          <w:rFonts w:ascii="Times New Roman" w:hAnsi="Times New Roman"/>
          <w:b/>
          <w:i/>
          <w:sz w:val="20"/>
        </w:rPr>
        <w:t>Bibliography of Secondary Sources:</w:t>
      </w:r>
    </w:p>
    <w:p w:rsidR="00355983" w:rsidRDefault="00355983">
      <w:pPr>
        <w:widowControl w:val="0"/>
        <w:rPr>
          <w:rFonts w:ascii="Times New Roman" w:hAnsi="Times New Roman"/>
          <w:sz w:val="20"/>
        </w:rPr>
      </w:pPr>
    </w:p>
    <w:p w:rsidR="00355983" w:rsidRDefault="00355983">
      <w:pPr>
        <w:tabs>
          <w:tab w:val="left" w:pos="-720"/>
        </w:tabs>
        <w:suppressAutoHyphens/>
        <w:rPr>
          <w:rFonts w:ascii="Times New Roman" w:hAnsi="Times New Roman"/>
          <w:kern w:val="1"/>
          <w:sz w:val="20"/>
        </w:rPr>
      </w:pPr>
      <w:r>
        <w:rPr>
          <w:rFonts w:ascii="Times New Roman" w:hAnsi="Times New Roman"/>
          <w:kern w:val="1"/>
          <w:sz w:val="20"/>
          <w:u w:val="single"/>
        </w:rPr>
        <w:t>Skim these lists and be extremely selective</w:t>
      </w:r>
      <w:r>
        <w:rPr>
          <w:rFonts w:ascii="Times New Roman" w:hAnsi="Times New Roman"/>
          <w:kern w:val="1"/>
          <w:sz w:val="20"/>
        </w:rPr>
        <w:t>. You will not want to consult more than a few of these (titles you may find interesting), but they should give you an idea of what has been written on these writers.</w:t>
      </w:r>
    </w:p>
    <w:p w:rsidR="00355983" w:rsidRDefault="00355983">
      <w:pPr>
        <w:tabs>
          <w:tab w:val="left" w:pos="-720"/>
        </w:tabs>
        <w:suppressAutoHyphens/>
        <w:rPr>
          <w:rFonts w:ascii="Times New Roman" w:hAnsi="Times New Roman"/>
          <w:kern w:val="1"/>
          <w:sz w:val="20"/>
        </w:rPr>
      </w:pPr>
    </w:p>
    <w:p w:rsidR="00355983" w:rsidRDefault="00355983">
      <w:pPr>
        <w:tabs>
          <w:tab w:val="left" w:pos="-720"/>
        </w:tabs>
        <w:suppressAutoHyphens/>
        <w:rPr>
          <w:rFonts w:ascii="Century Schoolbook" w:hAnsi="Century Schoolbook"/>
          <w:kern w:val="1"/>
          <w:sz w:val="18"/>
        </w:rPr>
      </w:pPr>
      <w:r>
        <w:rPr>
          <w:rFonts w:ascii="Century Schoolbook" w:hAnsi="Century Schoolbook"/>
          <w:b/>
          <w:i/>
          <w:kern w:val="1"/>
          <w:sz w:val="18"/>
        </w:rPr>
        <w:t>1. Secondary literature on Traba</w:t>
      </w:r>
    </w:p>
    <w:p w:rsidR="00355983" w:rsidRDefault="00355983">
      <w:pPr>
        <w:tabs>
          <w:tab w:val="left" w:pos="-720"/>
        </w:tabs>
        <w:suppressAutoHyphens/>
        <w:rPr>
          <w:rFonts w:ascii="Century Schoolbook" w:hAnsi="Century Schoolbook"/>
          <w:kern w:val="1"/>
          <w:sz w:val="18"/>
        </w:rPr>
      </w:pPr>
    </w:p>
    <w:p w:rsidR="00355983" w:rsidRDefault="00355983">
      <w:pPr>
        <w:tabs>
          <w:tab w:val="left" w:pos="-720"/>
          <w:tab w:val="left" w:pos="0"/>
        </w:tabs>
        <w:suppressAutoHyphens/>
        <w:ind w:left="720" w:hanging="720"/>
        <w:rPr>
          <w:rFonts w:ascii="Century Schoolbook" w:hAnsi="Century Schoolbook"/>
          <w:kern w:val="1"/>
          <w:sz w:val="18"/>
          <w:lang w:val="es-CO"/>
        </w:rPr>
      </w:pPr>
      <w:r>
        <w:rPr>
          <w:rFonts w:ascii="Century Schoolbook" w:hAnsi="Century Schoolbook"/>
          <w:kern w:val="1"/>
          <w:sz w:val="18"/>
          <w:lang w:val="es-CO"/>
        </w:rPr>
        <w:t xml:space="preserve">García Pinto, Magdalena. </w:t>
      </w:r>
      <w:r>
        <w:rPr>
          <w:rFonts w:ascii="Century Schoolbook" w:hAnsi="Century Schoolbook"/>
          <w:i/>
          <w:kern w:val="1"/>
          <w:sz w:val="18"/>
          <w:lang w:val="es-CO"/>
        </w:rPr>
        <w:t>Historias íntimas: Conversaciones con diez escritoras latinoamericanas</w:t>
      </w:r>
      <w:r>
        <w:rPr>
          <w:rFonts w:ascii="Century Schoolbook" w:hAnsi="Century Schoolbook"/>
          <w:kern w:val="1"/>
          <w:sz w:val="18"/>
          <w:lang w:val="es-CO"/>
        </w:rPr>
        <w:t>. Hanover, NH: Ediciones del Norte, 1988. 286pp. Interviews with: Sylvia Molloy, Marta Traba, Luisa Valenzuela, etc.</w:t>
      </w:r>
    </w:p>
    <w:p w:rsidR="00355983" w:rsidRDefault="00355983">
      <w:pPr>
        <w:tabs>
          <w:tab w:val="left" w:pos="-720"/>
          <w:tab w:val="left" w:pos="0"/>
        </w:tabs>
        <w:suppressAutoHyphens/>
        <w:ind w:left="720" w:hanging="720"/>
        <w:rPr>
          <w:rFonts w:ascii="Century Schoolbook" w:hAnsi="Century Schoolbook"/>
          <w:kern w:val="1"/>
          <w:sz w:val="18"/>
          <w:lang w:val="es-CO"/>
        </w:rPr>
      </w:pPr>
      <w:r>
        <w:rPr>
          <w:rFonts w:ascii="Times New Roman" w:hAnsi="Times New Roman"/>
          <w:kern w:val="1"/>
          <w:sz w:val="20"/>
          <w:lang w:val="es-CO"/>
        </w:rPr>
        <w:t>——</w:t>
      </w:r>
      <w:r>
        <w:rPr>
          <w:rFonts w:ascii="Century Schoolbook" w:hAnsi="Century Schoolbook"/>
          <w:kern w:val="1"/>
          <w:sz w:val="18"/>
          <w:lang w:val="es-CO"/>
        </w:rPr>
        <w:t xml:space="preserve">. ‘Marta Traba (Entrevista)’. </w:t>
      </w:r>
      <w:r>
        <w:rPr>
          <w:rFonts w:ascii="Century Schoolbook" w:hAnsi="Century Schoolbook"/>
          <w:i/>
          <w:kern w:val="1"/>
          <w:sz w:val="18"/>
          <w:lang w:val="es-CO"/>
        </w:rPr>
        <w:t>Hispamérica</w:t>
      </w:r>
      <w:r>
        <w:rPr>
          <w:rFonts w:ascii="Century Schoolbook" w:hAnsi="Century Schoolbook"/>
          <w:kern w:val="1"/>
          <w:sz w:val="18"/>
          <w:lang w:val="es-CO"/>
        </w:rPr>
        <w:t xml:space="preserve"> [Takoma Park, Md.] 13.38 (1984): 37</w:t>
      </w:r>
      <w:r>
        <w:rPr>
          <w:rFonts w:ascii="Century Schoolbook" w:hAnsi="Century Schoolbook"/>
          <w:kern w:val="1"/>
          <w:sz w:val="18"/>
          <w:lang w:val="es-CO"/>
        </w:rPr>
        <w:noBreakHyphen/>
        <w:t>46.</w:t>
      </w:r>
    </w:p>
    <w:p w:rsidR="00355983" w:rsidRDefault="00355983">
      <w:pPr>
        <w:tabs>
          <w:tab w:val="left" w:pos="-720"/>
          <w:tab w:val="left" w:pos="0"/>
        </w:tabs>
        <w:suppressAutoHyphens/>
        <w:ind w:left="720" w:hanging="720"/>
        <w:rPr>
          <w:rFonts w:ascii="Century Schoolbook" w:hAnsi="Century Schoolbook"/>
          <w:kern w:val="1"/>
          <w:sz w:val="18"/>
        </w:rPr>
      </w:pPr>
      <w:r>
        <w:rPr>
          <w:rFonts w:ascii="Century Schoolbook" w:hAnsi="Century Schoolbook"/>
          <w:kern w:val="1"/>
          <w:sz w:val="18"/>
          <w:lang w:val="es-CO"/>
        </w:rPr>
        <w:t xml:space="preserve">González and Ortega: Patricia Elena González, and Eliana Ortega, eds. </w:t>
      </w:r>
      <w:r>
        <w:rPr>
          <w:rFonts w:ascii="Century Schoolbook" w:hAnsi="Century Schoolbook"/>
          <w:i/>
          <w:kern w:val="1"/>
          <w:sz w:val="18"/>
          <w:lang w:val="es-CO"/>
        </w:rPr>
        <w:t>La sartén por el mango: Encuentro de escritoras latinoamericanas</w:t>
      </w:r>
      <w:r>
        <w:rPr>
          <w:rFonts w:ascii="Century Schoolbook" w:hAnsi="Century Schoolbook"/>
          <w:kern w:val="1"/>
          <w:sz w:val="18"/>
          <w:lang w:val="es-CO"/>
        </w:rPr>
        <w:t xml:space="preserve">. 2nd ed. Colección: La nave y el puerto. Río Piedras, Puerto Rico: Ediciones Huracán, 1984; rpt 1985. </w:t>
      </w:r>
      <w:r>
        <w:rPr>
          <w:rFonts w:ascii="Century Schoolbook" w:hAnsi="Century Schoolbook"/>
          <w:kern w:val="1"/>
          <w:sz w:val="18"/>
        </w:rPr>
        <w:t>173pp.</w:t>
      </w:r>
    </w:p>
    <w:p w:rsidR="00355983" w:rsidRDefault="00397260">
      <w:pPr>
        <w:tabs>
          <w:tab w:val="left" w:pos="-720"/>
          <w:tab w:val="left" w:pos="0"/>
        </w:tabs>
        <w:suppressAutoHyphens/>
        <w:ind w:left="720" w:hanging="720"/>
        <w:rPr>
          <w:rFonts w:ascii="Century Schoolbook" w:hAnsi="Century Schoolbook"/>
          <w:kern w:val="1"/>
          <w:sz w:val="18"/>
        </w:rPr>
      </w:pPr>
      <w:r>
        <w:rPr>
          <w:rFonts w:ascii="Century Schoolbook" w:hAnsi="Century Schoolbook"/>
          <w:kern w:val="1"/>
          <w:sz w:val="18"/>
        </w:rPr>
        <w:t xml:space="preserve">* </w:t>
      </w:r>
      <w:r w:rsidR="00355983">
        <w:rPr>
          <w:rFonts w:ascii="Century Schoolbook" w:hAnsi="Century Schoolbook"/>
          <w:kern w:val="1"/>
          <w:sz w:val="18"/>
        </w:rPr>
        <w:t xml:space="preserve">Hart, </w:t>
      </w:r>
      <w:smartTag w:uri="urn:schemas-microsoft-com:office:smarttags" w:element="PersonName">
        <w:smartTag w:uri="urn:schemas:contacts" w:element="GivenName">
          <w:r w:rsidR="00355983">
            <w:rPr>
              <w:rFonts w:ascii="Century Schoolbook" w:hAnsi="Century Schoolbook"/>
              <w:kern w:val="1"/>
              <w:sz w:val="18"/>
            </w:rPr>
            <w:t>Stephen</w:t>
          </w:r>
        </w:smartTag>
        <w:r w:rsidR="00355983">
          <w:rPr>
            <w:rFonts w:ascii="Century Schoolbook" w:hAnsi="Century Schoolbook"/>
            <w:kern w:val="1"/>
            <w:sz w:val="18"/>
          </w:rPr>
          <w:t xml:space="preserve"> </w:t>
        </w:r>
        <w:smartTag w:uri="urn:schemas:contacts" w:element="middlename">
          <w:r w:rsidR="00355983">
            <w:rPr>
              <w:rFonts w:ascii="Century Schoolbook" w:hAnsi="Century Schoolbook"/>
              <w:kern w:val="1"/>
              <w:sz w:val="18"/>
            </w:rPr>
            <w:t>M.</w:t>
          </w:r>
        </w:smartTag>
        <w:r w:rsidR="00355983">
          <w:rPr>
            <w:rFonts w:ascii="Century Schoolbook" w:hAnsi="Century Schoolbook"/>
            <w:kern w:val="1"/>
            <w:sz w:val="18"/>
          </w:rPr>
          <w:t xml:space="preserve"> </w:t>
        </w:r>
        <w:smartTag w:uri="urn:schemas:contacts" w:element="Sn">
          <w:r w:rsidR="00355983">
            <w:rPr>
              <w:rFonts w:ascii="Century Schoolbook" w:hAnsi="Century Schoolbook"/>
              <w:i/>
              <w:kern w:val="1"/>
              <w:sz w:val="18"/>
            </w:rPr>
            <w:t>White</w:t>
          </w:r>
        </w:smartTag>
      </w:smartTag>
      <w:r w:rsidR="00355983">
        <w:rPr>
          <w:rFonts w:ascii="Century Schoolbook" w:hAnsi="Century Schoolbook"/>
          <w:i/>
          <w:kern w:val="1"/>
          <w:sz w:val="18"/>
        </w:rPr>
        <w:t xml:space="preserve"> Ink: Essays on Twentieth-Century Feminine Fiction in </w:t>
      </w:r>
      <w:smartTag w:uri="urn:schemas-microsoft-com:office:smarttags" w:element="country-region">
        <w:smartTag w:uri="urn:schemas-microsoft-com:office:smarttags" w:element="place">
          <w:r w:rsidR="00355983">
            <w:rPr>
              <w:rFonts w:ascii="Century Schoolbook" w:hAnsi="Century Schoolbook"/>
              <w:i/>
              <w:kern w:val="1"/>
              <w:sz w:val="18"/>
            </w:rPr>
            <w:t>Spain</w:t>
          </w:r>
        </w:smartTag>
      </w:smartTag>
      <w:r w:rsidR="00355983">
        <w:rPr>
          <w:rFonts w:ascii="Century Schoolbook" w:hAnsi="Century Schoolbook"/>
          <w:i/>
          <w:kern w:val="1"/>
          <w:sz w:val="18"/>
        </w:rPr>
        <w:t xml:space="preserve"> and </w:t>
      </w:r>
      <w:smartTag w:uri="urn:schemas-microsoft-com:office:smarttags" w:element="place">
        <w:r w:rsidR="00355983">
          <w:rPr>
            <w:rFonts w:ascii="Century Schoolbook" w:hAnsi="Century Schoolbook"/>
            <w:i/>
            <w:kern w:val="1"/>
            <w:sz w:val="18"/>
          </w:rPr>
          <w:t>Latin America</w:t>
        </w:r>
      </w:smartTag>
      <w:r w:rsidR="00355983">
        <w:rPr>
          <w:rFonts w:ascii="Century Schoolbook" w:hAnsi="Century Schoolbook"/>
          <w:kern w:val="1"/>
          <w:sz w:val="18"/>
        </w:rPr>
        <w:t xml:space="preserve">. </w:t>
      </w:r>
      <w:smartTag w:uri="urn:schemas-microsoft-com:office:smarttags" w:element="PersonName">
        <w:smartTag w:uri="urn:schemas:contacts" w:element="GivenName">
          <w:r w:rsidR="00355983">
            <w:rPr>
              <w:rFonts w:ascii="Century Schoolbook" w:hAnsi="Century Schoolbook"/>
              <w:kern w:val="1"/>
              <w:sz w:val="18"/>
            </w:rPr>
            <w:t>Colección</w:t>
          </w:r>
        </w:smartTag>
        <w:r w:rsidR="00355983">
          <w:rPr>
            <w:rFonts w:ascii="Century Schoolbook" w:hAnsi="Century Schoolbook"/>
            <w:kern w:val="1"/>
            <w:sz w:val="18"/>
          </w:rPr>
          <w:t xml:space="preserve"> </w:t>
        </w:r>
        <w:smartTag w:uri="urn:schemas:contacts" w:element="Sn">
          <w:r w:rsidR="00355983">
            <w:rPr>
              <w:rFonts w:ascii="Century Schoolbook" w:hAnsi="Century Schoolbook"/>
              <w:kern w:val="1"/>
              <w:sz w:val="18"/>
            </w:rPr>
            <w:t>Támesis</w:t>
          </w:r>
        </w:smartTag>
      </w:smartTag>
      <w:r w:rsidR="00355983">
        <w:rPr>
          <w:rFonts w:ascii="Century Schoolbook" w:hAnsi="Century Schoolbook"/>
          <w:kern w:val="1"/>
          <w:sz w:val="18"/>
        </w:rPr>
        <w:t xml:space="preserve"> #156. </w:t>
      </w:r>
      <w:smartTag w:uri="urn:schemas-microsoft-com:office:smarttags" w:element="City">
        <w:smartTag w:uri="urn:schemas-microsoft-com:office:smarttags" w:element="place">
          <w:r w:rsidR="00355983">
            <w:rPr>
              <w:rFonts w:ascii="Century Schoolbook" w:hAnsi="Century Schoolbook"/>
              <w:kern w:val="1"/>
              <w:sz w:val="18"/>
            </w:rPr>
            <w:t>London</w:t>
          </w:r>
        </w:smartTag>
      </w:smartTag>
      <w:r w:rsidR="00355983">
        <w:rPr>
          <w:rFonts w:ascii="Century Schoolbook" w:hAnsi="Century Schoolbook"/>
          <w:kern w:val="1"/>
          <w:sz w:val="18"/>
        </w:rPr>
        <w:t xml:space="preserve">: Támesis Books, 1993. (Contains good chapter on </w:t>
      </w:r>
      <w:r w:rsidR="00355983">
        <w:rPr>
          <w:rFonts w:ascii="Century Schoolbook" w:hAnsi="Century Schoolbook"/>
          <w:i/>
          <w:kern w:val="1"/>
          <w:sz w:val="18"/>
        </w:rPr>
        <w:t>Conversación al sur</w:t>
      </w:r>
      <w:r w:rsidR="00355983">
        <w:rPr>
          <w:rFonts w:ascii="Century Schoolbook" w:hAnsi="Century Schoolbook"/>
          <w:kern w:val="1"/>
          <w:sz w:val="18"/>
        </w:rPr>
        <w:t>.)</w:t>
      </w:r>
    </w:p>
    <w:p w:rsidR="00355983" w:rsidRDefault="00355983">
      <w:pPr>
        <w:tabs>
          <w:tab w:val="left" w:pos="-720"/>
          <w:tab w:val="left" w:pos="0"/>
        </w:tabs>
        <w:suppressAutoHyphens/>
        <w:ind w:left="720" w:hanging="720"/>
        <w:rPr>
          <w:rFonts w:ascii="Century Schoolbook" w:hAnsi="Century Schoolbook"/>
          <w:kern w:val="1"/>
          <w:sz w:val="18"/>
        </w:rPr>
      </w:pPr>
      <w:smartTag w:uri="urn:schemas-microsoft-com:office:smarttags" w:element="PersonName">
        <w:smartTag w:uri="urn:schemas:contacts" w:element="Sn">
          <w:r>
            <w:rPr>
              <w:rFonts w:ascii="Century Schoolbook" w:hAnsi="Century Schoolbook"/>
              <w:kern w:val="1"/>
              <w:sz w:val="18"/>
            </w:rPr>
            <w:t>Kaminsky</w:t>
          </w:r>
        </w:smartTag>
        <w:r>
          <w:rPr>
            <w:rFonts w:ascii="Century Schoolbook" w:hAnsi="Century Schoolbook"/>
            <w:kern w:val="1"/>
            <w:sz w:val="18"/>
          </w:rPr>
          <w:t xml:space="preserve">, </w:t>
        </w:r>
        <w:smartTag w:uri="urn:schemas:contacts" w:element="GivenName">
          <w:r>
            <w:rPr>
              <w:rFonts w:ascii="Century Schoolbook" w:hAnsi="Century Schoolbook"/>
              <w:kern w:val="1"/>
              <w:sz w:val="18"/>
            </w:rPr>
            <w:t>Amy</w:t>
          </w:r>
        </w:smartTag>
      </w:smartTag>
      <w:r>
        <w:rPr>
          <w:rFonts w:ascii="Century Schoolbook" w:hAnsi="Century Schoolbook"/>
          <w:kern w:val="1"/>
          <w:sz w:val="18"/>
        </w:rPr>
        <w:t xml:space="preserve">. </w:t>
      </w:r>
      <w:r>
        <w:rPr>
          <w:rFonts w:ascii="Century Schoolbook" w:hAnsi="Century Schoolbook"/>
          <w:i/>
          <w:kern w:val="1"/>
          <w:sz w:val="18"/>
        </w:rPr>
        <w:t>Reading the Body Politic: Feminist Criticism and Latin American Women Writers</w:t>
      </w:r>
      <w:r>
        <w:rPr>
          <w:rFonts w:ascii="Century Schoolbook" w:hAnsi="Century Schoolbook"/>
          <w:kern w:val="1"/>
          <w:sz w:val="18"/>
        </w:rPr>
        <w:t xml:space="preserve">. </w:t>
      </w:r>
      <w:smartTag w:uri="urn:schemas-microsoft-com:office:smarttags" w:element="State">
        <w:smartTag w:uri="urn:schemas-microsoft-com:office:smarttags" w:element="place">
          <w:r>
            <w:rPr>
              <w:rFonts w:ascii="Century Schoolbook" w:hAnsi="Century Schoolbook"/>
              <w:kern w:val="1"/>
              <w:sz w:val="18"/>
            </w:rPr>
            <w:t>Minnesota</w:t>
          </w:r>
        </w:smartTag>
      </w:smartTag>
      <w:r>
        <w:rPr>
          <w:rFonts w:ascii="Century Schoolbook" w:hAnsi="Century Schoolbook"/>
          <w:kern w:val="1"/>
          <w:sz w:val="18"/>
        </w:rPr>
        <w:t xml:space="preserve">: </w:t>
      </w:r>
      <w:smartTag w:uri="urn:schemas-microsoft-com:office:smarttags" w:element="place">
        <w:smartTag w:uri="urn:schemas-microsoft-com:office:smarttags" w:element="PlaceType">
          <w:r>
            <w:rPr>
              <w:rFonts w:ascii="Century Schoolbook" w:hAnsi="Century Schoolbook"/>
              <w:kern w:val="1"/>
              <w:sz w:val="18"/>
            </w:rPr>
            <w:t>University</w:t>
          </w:r>
        </w:smartTag>
        <w:r>
          <w:rPr>
            <w:rFonts w:ascii="Century Schoolbook" w:hAnsi="Century Schoolbook"/>
            <w:kern w:val="1"/>
            <w:sz w:val="18"/>
          </w:rPr>
          <w:t xml:space="preserve"> of </w:t>
        </w:r>
        <w:smartTag w:uri="urn:schemas-microsoft-com:office:smarttags" w:element="PlaceName">
          <w:r>
            <w:rPr>
              <w:rFonts w:ascii="Century Schoolbook" w:hAnsi="Century Schoolbook"/>
              <w:kern w:val="1"/>
              <w:sz w:val="18"/>
            </w:rPr>
            <w:t>Minnesota</w:t>
          </w:r>
        </w:smartTag>
      </w:smartTag>
      <w:r>
        <w:rPr>
          <w:rFonts w:ascii="Century Schoolbook" w:hAnsi="Century Schoolbook"/>
          <w:kern w:val="1"/>
          <w:sz w:val="18"/>
        </w:rPr>
        <w:t xml:space="preserve"> Press, 1993. (Contains some </w:t>
      </w:r>
      <w:r>
        <w:rPr>
          <w:rFonts w:ascii="Century Schoolbook" w:hAnsi="Century Schoolbook"/>
          <w:i/>
          <w:kern w:val="1"/>
          <w:sz w:val="18"/>
        </w:rPr>
        <w:t>brief</w:t>
      </w:r>
      <w:r>
        <w:rPr>
          <w:rFonts w:ascii="Century Schoolbook" w:hAnsi="Century Schoolbook"/>
          <w:kern w:val="1"/>
          <w:sz w:val="18"/>
        </w:rPr>
        <w:t xml:space="preserve"> discussion of Traba and Valenzuela, but good for outlining issues and for theoretical approach.)</w:t>
      </w:r>
    </w:p>
    <w:p w:rsidR="00355983" w:rsidRPr="000B4675" w:rsidRDefault="00355983">
      <w:pPr>
        <w:tabs>
          <w:tab w:val="left" w:pos="-720"/>
          <w:tab w:val="left" w:pos="0"/>
        </w:tabs>
        <w:suppressAutoHyphens/>
        <w:ind w:left="720" w:hanging="720"/>
        <w:rPr>
          <w:rFonts w:ascii="Century Schoolbook" w:hAnsi="Century Schoolbook"/>
          <w:kern w:val="1"/>
          <w:sz w:val="18"/>
        </w:rPr>
      </w:pPr>
      <w:r>
        <w:rPr>
          <w:rFonts w:ascii="Century Schoolbook" w:hAnsi="Century Schoolbook"/>
          <w:kern w:val="1"/>
          <w:sz w:val="18"/>
        </w:rPr>
        <w:lastRenderedPageBreak/>
        <w:t xml:space="preserve">Kantaris, </w:t>
      </w:r>
      <w:smartTag w:uri="urn:schemas-microsoft-com:office:smarttags" w:element="PersonName">
        <w:smartTag w:uri="urn:schemas:contacts" w:element="GivenName">
          <w:r>
            <w:rPr>
              <w:rFonts w:ascii="Century Schoolbook" w:hAnsi="Century Schoolbook"/>
              <w:kern w:val="1"/>
              <w:sz w:val="18"/>
            </w:rPr>
            <w:t>Elia</w:t>
          </w:r>
        </w:smartTag>
        <w:r>
          <w:rPr>
            <w:rFonts w:ascii="Century Schoolbook" w:hAnsi="Century Schoolbook"/>
            <w:kern w:val="1"/>
            <w:sz w:val="18"/>
          </w:rPr>
          <w:t xml:space="preserve"> </w:t>
        </w:r>
        <w:smartTag w:uri="urn:schemas:contacts" w:element="Sn">
          <w:r>
            <w:rPr>
              <w:rFonts w:ascii="Century Schoolbook" w:hAnsi="Century Schoolbook"/>
              <w:kern w:val="1"/>
              <w:sz w:val="18"/>
            </w:rPr>
            <w:t>Geoffrey</w:t>
          </w:r>
        </w:smartTag>
      </w:smartTag>
      <w:r>
        <w:rPr>
          <w:rFonts w:ascii="Century Schoolbook" w:hAnsi="Century Schoolbook"/>
          <w:kern w:val="1"/>
          <w:sz w:val="18"/>
        </w:rPr>
        <w:t xml:space="preserve">. </w:t>
      </w:r>
      <w:r>
        <w:rPr>
          <w:rFonts w:ascii="Century Schoolbook" w:hAnsi="Century Schoolbook"/>
          <w:i/>
          <w:kern w:val="1"/>
          <w:sz w:val="18"/>
        </w:rPr>
        <w:t xml:space="preserve">The Subversive Psyche: Contemporary Women’s Narrative from </w:t>
      </w:r>
      <w:smartTag w:uri="urn:schemas-microsoft-com:office:smarttags" w:element="country-region">
        <w:smartTag w:uri="urn:schemas-microsoft-com:office:smarttags" w:element="place">
          <w:r>
            <w:rPr>
              <w:rFonts w:ascii="Century Schoolbook" w:hAnsi="Century Schoolbook"/>
              <w:i/>
              <w:kern w:val="1"/>
              <w:sz w:val="18"/>
            </w:rPr>
            <w:t>Argentina</w:t>
          </w:r>
        </w:smartTag>
      </w:smartTag>
      <w:r>
        <w:rPr>
          <w:rFonts w:ascii="Century Schoolbook" w:hAnsi="Century Schoolbook"/>
          <w:i/>
          <w:kern w:val="1"/>
          <w:sz w:val="18"/>
        </w:rPr>
        <w:t xml:space="preserve"> and </w:t>
      </w:r>
      <w:smartTag w:uri="urn:schemas-microsoft-com:office:smarttags" w:element="country-region">
        <w:smartTag w:uri="urn:schemas-microsoft-com:office:smarttags" w:element="place">
          <w:r>
            <w:rPr>
              <w:rFonts w:ascii="Century Schoolbook" w:hAnsi="Century Schoolbook"/>
              <w:i/>
              <w:kern w:val="1"/>
              <w:sz w:val="18"/>
            </w:rPr>
            <w:t>Uruguay</w:t>
          </w:r>
        </w:smartTag>
      </w:smartTag>
      <w:r>
        <w:rPr>
          <w:rFonts w:ascii="Century Schoolbook" w:hAnsi="Century Schoolbook"/>
          <w:kern w:val="1"/>
          <w:sz w:val="18"/>
        </w:rPr>
        <w:t xml:space="preserve">. </w:t>
      </w:r>
      <w:smartTag w:uri="urn:schemas-microsoft-com:office:smarttags" w:element="City">
        <w:smartTag w:uri="urn:schemas-microsoft-com:office:smarttags" w:element="place">
          <w:r>
            <w:rPr>
              <w:rFonts w:ascii="Century Schoolbook" w:hAnsi="Century Schoolbook"/>
              <w:kern w:val="1"/>
              <w:sz w:val="18"/>
            </w:rPr>
            <w:t>Oxford</w:t>
          </w:r>
        </w:smartTag>
      </w:smartTag>
      <w:r>
        <w:rPr>
          <w:rFonts w:ascii="Century Schoolbook" w:hAnsi="Century Schoolbook"/>
          <w:kern w:val="1"/>
          <w:sz w:val="18"/>
        </w:rPr>
        <w:t xml:space="preserve"> Hispanic Studies. </w:t>
      </w:r>
      <w:smartTag w:uri="urn:schemas-microsoft-com:office:smarttags" w:element="City">
        <w:smartTag w:uri="urn:schemas-microsoft-com:office:smarttags" w:element="place">
          <w:r>
            <w:rPr>
              <w:rFonts w:ascii="Century Schoolbook" w:hAnsi="Century Schoolbook"/>
              <w:kern w:val="1"/>
              <w:sz w:val="18"/>
            </w:rPr>
            <w:t>Oxford</w:t>
          </w:r>
        </w:smartTag>
      </w:smartTag>
      <w:r>
        <w:rPr>
          <w:rFonts w:ascii="Century Schoolbook" w:hAnsi="Century Schoolbook"/>
          <w:kern w:val="1"/>
          <w:sz w:val="18"/>
        </w:rPr>
        <w:t xml:space="preserve">: </w:t>
      </w:r>
      <w:smartTag w:uri="urn:schemas:contacts" w:element="Sn">
        <w:r>
          <w:rPr>
            <w:rFonts w:ascii="Century Schoolbook" w:hAnsi="Century Schoolbook"/>
            <w:kern w:val="1"/>
            <w:sz w:val="18"/>
          </w:rPr>
          <w:t>Clarendon</w:t>
        </w:r>
      </w:smartTag>
      <w:r>
        <w:rPr>
          <w:rFonts w:ascii="Century Schoolbook" w:hAnsi="Century Schoolbook"/>
          <w:kern w:val="1"/>
          <w:sz w:val="18"/>
        </w:rPr>
        <w:t xml:space="preserve"> Press, OUP, 1995. </w:t>
      </w:r>
      <w:r w:rsidRPr="000B4675">
        <w:rPr>
          <w:rFonts w:ascii="Century Schoolbook" w:hAnsi="Century Schoolbook"/>
          <w:kern w:val="1"/>
          <w:sz w:val="18"/>
        </w:rPr>
        <w:t xml:space="preserve">(Includes Chapter on </w:t>
      </w:r>
      <w:r w:rsidRPr="000B4675">
        <w:rPr>
          <w:rFonts w:ascii="Century Schoolbook" w:hAnsi="Century Schoolbook"/>
          <w:i/>
          <w:kern w:val="1"/>
          <w:sz w:val="18"/>
        </w:rPr>
        <w:t>Conversación al sur</w:t>
      </w:r>
      <w:r w:rsidRPr="000B4675">
        <w:rPr>
          <w:rFonts w:ascii="Century Schoolbook" w:hAnsi="Century Schoolbook"/>
          <w:kern w:val="1"/>
          <w:sz w:val="18"/>
        </w:rPr>
        <w:t xml:space="preserve"> and </w:t>
      </w:r>
      <w:r w:rsidRPr="000B4675">
        <w:rPr>
          <w:rFonts w:ascii="Century Schoolbook" w:hAnsi="Century Schoolbook"/>
          <w:i/>
          <w:kern w:val="1"/>
          <w:sz w:val="18"/>
        </w:rPr>
        <w:t>En cualquier lugar</w:t>
      </w:r>
      <w:r w:rsidRPr="000B4675">
        <w:rPr>
          <w:rFonts w:ascii="Century Schoolbook" w:hAnsi="Century Schoolbook"/>
          <w:kern w:val="1"/>
          <w:sz w:val="18"/>
        </w:rPr>
        <w:t>.)</w:t>
      </w:r>
    </w:p>
    <w:p w:rsidR="00355983" w:rsidRDefault="00397260">
      <w:pPr>
        <w:tabs>
          <w:tab w:val="left" w:pos="-720"/>
          <w:tab w:val="left" w:pos="0"/>
        </w:tabs>
        <w:suppressAutoHyphens/>
        <w:ind w:left="720" w:hanging="720"/>
        <w:rPr>
          <w:rFonts w:ascii="Century Schoolbook" w:hAnsi="Century Schoolbook"/>
          <w:kern w:val="1"/>
          <w:sz w:val="18"/>
        </w:rPr>
      </w:pPr>
      <w:r>
        <w:rPr>
          <w:rFonts w:ascii="Times New Roman" w:hAnsi="Times New Roman"/>
          <w:kern w:val="1"/>
          <w:sz w:val="20"/>
        </w:rPr>
        <w:t xml:space="preserve">* </w:t>
      </w:r>
      <w:r w:rsidR="00355983">
        <w:rPr>
          <w:rFonts w:ascii="Times New Roman" w:hAnsi="Times New Roman"/>
          <w:kern w:val="1"/>
          <w:sz w:val="20"/>
        </w:rPr>
        <w:t>——</w:t>
      </w:r>
      <w:r w:rsidR="00355983">
        <w:rPr>
          <w:rFonts w:ascii="Century Schoolbook" w:hAnsi="Century Schoolbook"/>
          <w:kern w:val="1"/>
          <w:sz w:val="18"/>
        </w:rPr>
        <w:t xml:space="preserve">. ‘The Politics of Desire: Alienation and Identity in the Work of </w:t>
      </w:r>
      <w:smartTag w:uri="urn:schemas-microsoft-com:office:smarttags" w:element="PersonName">
        <w:smartTag w:uri="urn:schemas:contacts" w:element="GivenName">
          <w:r w:rsidR="00355983">
            <w:rPr>
              <w:rFonts w:ascii="Century Schoolbook" w:hAnsi="Century Schoolbook"/>
              <w:kern w:val="1"/>
              <w:sz w:val="18"/>
            </w:rPr>
            <w:t>Marta</w:t>
          </w:r>
        </w:smartTag>
        <w:r w:rsidR="00355983">
          <w:rPr>
            <w:rFonts w:ascii="Century Schoolbook" w:hAnsi="Century Schoolbook"/>
            <w:kern w:val="1"/>
            <w:sz w:val="18"/>
          </w:rPr>
          <w:t xml:space="preserve"> </w:t>
        </w:r>
        <w:smartTag w:uri="urn:schemas:contacts" w:element="Sn">
          <w:r w:rsidR="00355983">
            <w:rPr>
              <w:rFonts w:ascii="Century Schoolbook" w:hAnsi="Century Schoolbook"/>
              <w:kern w:val="1"/>
              <w:sz w:val="18"/>
            </w:rPr>
            <w:t>Traba</w:t>
          </w:r>
        </w:smartTag>
      </w:smartTag>
      <w:r w:rsidR="00355983">
        <w:rPr>
          <w:rFonts w:ascii="Century Schoolbook" w:hAnsi="Century Schoolbook"/>
          <w:kern w:val="1"/>
          <w:sz w:val="18"/>
        </w:rPr>
        <w:t xml:space="preserve"> and </w:t>
      </w:r>
      <w:smartTag w:uri="urn:schemas-microsoft-com:office:smarttags" w:element="PersonName">
        <w:smartTag w:uri="urn:schemas:contacts" w:element="GivenName">
          <w:r w:rsidR="00355983">
            <w:rPr>
              <w:rFonts w:ascii="Century Schoolbook" w:hAnsi="Century Schoolbook"/>
              <w:kern w:val="1"/>
              <w:sz w:val="18"/>
            </w:rPr>
            <w:t>Cristina</w:t>
          </w:r>
        </w:smartTag>
        <w:r w:rsidR="00355983">
          <w:rPr>
            <w:rFonts w:ascii="Century Schoolbook" w:hAnsi="Century Schoolbook"/>
            <w:kern w:val="1"/>
            <w:sz w:val="18"/>
          </w:rPr>
          <w:t xml:space="preserve"> </w:t>
        </w:r>
        <w:smartTag w:uri="urn:schemas:contacts" w:element="middlename">
          <w:r w:rsidR="00355983">
            <w:rPr>
              <w:rFonts w:ascii="Century Schoolbook" w:hAnsi="Century Schoolbook"/>
              <w:kern w:val="1"/>
              <w:sz w:val="18"/>
            </w:rPr>
            <w:t>Peri</w:t>
          </w:r>
        </w:smartTag>
        <w:r w:rsidR="00355983">
          <w:rPr>
            <w:rFonts w:ascii="Century Schoolbook" w:hAnsi="Century Schoolbook"/>
            <w:kern w:val="1"/>
            <w:sz w:val="18"/>
          </w:rPr>
          <w:t xml:space="preserve"> </w:t>
        </w:r>
        <w:smartTag w:uri="urn:schemas:contacts" w:element="Sn">
          <w:r w:rsidR="00355983">
            <w:rPr>
              <w:rFonts w:ascii="Century Schoolbook" w:hAnsi="Century Schoolbook"/>
              <w:kern w:val="1"/>
              <w:sz w:val="18"/>
            </w:rPr>
            <w:t>Rossi</w:t>
          </w:r>
        </w:smartTag>
      </w:smartTag>
      <w:r w:rsidR="00355983">
        <w:rPr>
          <w:rFonts w:ascii="Century Schoolbook" w:hAnsi="Century Schoolbook"/>
          <w:kern w:val="1"/>
          <w:sz w:val="18"/>
        </w:rPr>
        <w:t xml:space="preserve">’. </w:t>
      </w:r>
      <w:r w:rsidR="00355983">
        <w:rPr>
          <w:rFonts w:ascii="Century Schoolbook" w:hAnsi="Century Schoolbook"/>
          <w:i/>
          <w:kern w:val="1"/>
          <w:sz w:val="18"/>
        </w:rPr>
        <w:t>Forum for Modern Language Studies</w:t>
      </w:r>
      <w:r w:rsidR="00355983">
        <w:rPr>
          <w:rFonts w:ascii="Century Schoolbook" w:hAnsi="Century Schoolbook"/>
          <w:kern w:val="1"/>
          <w:sz w:val="18"/>
        </w:rPr>
        <w:t xml:space="preserve"> [</w:t>
      </w:r>
      <w:smartTag w:uri="urn:schemas-microsoft-com:office:smarttags" w:element="place">
        <w:r w:rsidR="00355983">
          <w:rPr>
            <w:rFonts w:ascii="Century Schoolbook" w:hAnsi="Century Schoolbook"/>
            <w:kern w:val="1"/>
            <w:sz w:val="18"/>
          </w:rPr>
          <w:t>St Andrews</w:t>
        </w:r>
      </w:smartTag>
      <w:r w:rsidR="00355983">
        <w:rPr>
          <w:rFonts w:ascii="Century Schoolbook" w:hAnsi="Century Schoolbook"/>
          <w:kern w:val="1"/>
          <w:sz w:val="18"/>
        </w:rPr>
        <w:t>] 25.3 (July 1989): 248</w:t>
      </w:r>
      <w:r w:rsidR="00355983">
        <w:rPr>
          <w:rFonts w:ascii="Century Schoolbook" w:hAnsi="Century Schoolbook"/>
          <w:kern w:val="1"/>
          <w:sz w:val="18"/>
        </w:rPr>
        <w:noBreakHyphen/>
        <w:t xml:space="preserve">64. Also available on: </w:t>
      </w:r>
      <w:hyperlink r:id="rId8" w:history="1">
        <w:r w:rsidR="00DB52A7" w:rsidRPr="007C267F">
          <w:rPr>
            <w:rStyle w:val="Hyperlink"/>
            <w:rFonts w:ascii="Century Schoolbook" w:hAnsi="Century Schoolbook"/>
            <w:kern w:val="1"/>
            <w:sz w:val="18"/>
          </w:rPr>
          <w:t>http://people.ds.cam.ac.uk/egk10/notes/Peri-frame.htm</w:t>
        </w:r>
      </w:hyperlink>
      <w:r w:rsidR="00DB52A7">
        <w:rPr>
          <w:rFonts w:ascii="Century Schoolbook" w:hAnsi="Century Schoolbook"/>
          <w:kern w:val="1"/>
          <w:sz w:val="18"/>
        </w:rPr>
        <w:t xml:space="preserve"> </w:t>
      </w:r>
      <w:r w:rsidR="00355983">
        <w:rPr>
          <w:rFonts w:ascii="Century Schoolbook" w:hAnsi="Century Schoolbook"/>
          <w:kern w:val="1"/>
          <w:sz w:val="18"/>
        </w:rPr>
        <w:t xml:space="preserve"> </w:t>
      </w:r>
    </w:p>
    <w:p w:rsidR="00355983" w:rsidRDefault="00355983">
      <w:pPr>
        <w:tabs>
          <w:tab w:val="left" w:pos="-720"/>
          <w:tab w:val="left" w:pos="0"/>
        </w:tabs>
        <w:suppressAutoHyphens/>
        <w:ind w:left="720" w:hanging="720"/>
        <w:rPr>
          <w:rFonts w:ascii="Century Schoolbook" w:hAnsi="Century Schoolbook"/>
          <w:kern w:val="1"/>
          <w:sz w:val="18"/>
        </w:rPr>
      </w:pPr>
      <w:r w:rsidRPr="000B4675">
        <w:rPr>
          <w:rFonts w:ascii="Times New Roman" w:hAnsi="Times New Roman"/>
          <w:kern w:val="1"/>
          <w:sz w:val="20"/>
        </w:rPr>
        <w:t>——</w:t>
      </w:r>
      <w:r w:rsidRPr="000B4675">
        <w:rPr>
          <w:rFonts w:ascii="Century Schoolbook" w:hAnsi="Century Schoolbook"/>
          <w:kern w:val="1"/>
          <w:sz w:val="18"/>
        </w:rPr>
        <w:t xml:space="preserve">. ‘The Silent Zone: Marta Traba’. </w:t>
      </w:r>
      <w:r>
        <w:rPr>
          <w:rFonts w:ascii="Century Schoolbook" w:hAnsi="Century Schoolbook"/>
          <w:i/>
          <w:kern w:val="1"/>
          <w:sz w:val="18"/>
        </w:rPr>
        <w:t>The Modern Language Review</w:t>
      </w:r>
      <w:r>
        <w:rPr>
          <w:rFonts w:ascii="Century Schoolbook" w:hAnsi="Century Schoolbook"/>
          <w:kern w:val="1"/>
          <w:sz w:val="18"/>
        </w:rPr>
        <w:t xml:space="preserve"> [</w:t>
      </w:r>
      <w:smartTag w:uri="urn:schemas-microsoft-com:office:smarttags" w:element="City">
        <w:smartTag w:uri="urn:schemas-microsoft-com:office:smarttags" w:element="place">
          <w:r>
            <w:rPr>
              <w:rFonts w:ascii="Century Schoolbook" w:hAnsi="Century Schoolbook"/>
              <w:kern w:val="1"/>
              <w:sz w:val="18"/>
            </w:rPr>
            <w:t>London</w:t>
          </w:r>
        </w:smartTag>
      </w:smartTag>
      <w:r>
        <w:rPr>
          <w:rFonts w:ascii="Century Schoolbook" w:hAnsi="Century Schoolbook"/>
          <w:kern w:val="1"/>
          <w:sz w:val="18"/>
        </w:rPr>
        <w:t>] 87.1 (January 1992): 86</w:t>
      </w:r>
      <w:r>
        <w:rPr>
          <w:rFonts w:ascii="Century Schoolbook" w:hAnsi="Century Schoolbook"/>
          <w:kern w:val="1"/>
          <w:sz w:val="18"/>
        </w:rPr>
        <w:noBreakHyphen/>
        <w:t>101.</w:t>
      </w:r>
    </w:p>
    <w:p w:rsidR="00355983" w:rsidRDefault="00355983">
      <w:pPr>
        <w:tabs>
          <w:tab w:val="left" w:pos="-720"/>
          <w:tab w:val="left" w:pos="0"/>
        </w:tabs>
        <w:suppressAutoHyphens/>
        <w:ind w:left="720" w:hanging="720"/>
        <w:rPr>
          <w:rFonts w:ascii="Century Schoolbook" w:hAnsi="Century Schoolbook"/>
          <w:kern w:val="1"/>
          <w:sz w:val="18"/>
        </w:rPr>
      </w:pPr>
      <w:smartTag w:uri="urn:schemas-microsoft-com:office:smarttags" w:element="PersonName">
        <w:smartTag w:uri="urn:schemas:contacts" w:element="GivenName">
          <w:r>
            <w:rPr>
              <w:rFonts w:ascii="Century Schoolbook" w:hAnsi="Century Schoolbook"/>
              <w:kern w:val="1"/>
              <w:sz w:val="18"/>
            </w:rPr>
            <w:t>Picon</w:t>
          </w:r>
        </w:smartTag>
        <w:r>
          <w:rPr>
            <w:rFonts w:ascii="Century Schoolbook" w:hAnsi="Century Schoolbook"/>
            <w:kern w:val="1"/>
            <w:sz w:val="18"/>
          </w:rPr>
          <w:t xml:space="preserve"> </w:t>
        </w:r>
        <w:smartTag w:uri="urn:schemas:contacts" w:element="Sn">
          <w:r>
            <w:rPr>
              <w:rFonts w:ascii="Century Schoolbook" w:hAnsi="Century Schoolbook"/>
              <w:kern w:val="1"/>
              <w:sz w:val="18"/>
            </w:rPr>
            <w:t>Garfield</w:t>
          </w:r>
        </w:smartTag>
      </w:smartTag>
      <w:r>
        <w:rPr>
          <w:rFonts w:ascii="Century Schoolbook" w:hAnsi="Century Schoolbook"/>
          <w:kern w:val="1"/>
          <w:sz w:val="18"/>
        </w:rPr>
        <w:t xml:space="preserve">, </w:t>
      </w:r>
      <w:smartTag w:uri="urn:schemas:contacts" w:element="Sn">
        <w:r>
          <w:rPr>
            <w:rFonts w:ascii="Century Schoolbook" w:hAnsi="Century Schoolbook"/>
            <w:kern w:val="1"/>
            <w:sz w:val="18"/>
          </w:rPr>
          <w:t>Evelyn</w:t>
        </w:r>
      </w:smartTag>
      <w:r>
        <w:rPr>
          <w:rFonts w:ascii="Century Schoolbook" w:hAnsi="Century Schoolbook"/>
          <w:kern w:val="1"/>
          <w:sz w:val="18"/>
        </w:rPr>
        <w:t xml:space="preserve">. </w:t>
      </w:r>
      <w:r>
        <w:rPr>
          <w:rFonts w:ascii="Century Schoolbook" w:hAnsi="Century Schoolbook"/>
          <w:i/>
          <w:kern w:val="1"/>
          <w:sz w:val="18"/>
        </w:rPr>
        <w:t>Women’s Voices from Latin America: Interviews with Six Contemporary Authors</w:t>
      </w:r>
      <w:r>
        <w:rPr>
          <w:rFonts w:ascii="Century Schoolbook" w:hAnsi="Century Schoolbook"/>
          <w:kern w:val="1"/>
          <w:sz w:val="18"/>
        </w:rPr>
        <w:t xml:space="preserve">. </w:t>
      </w:r>
      <w:smartTag w:uri="urn:schemas-microsoft-com:office:smarttags" w:element="City">
        <w:smartTag w:uri="urn:schemas-microsoft-com:office:smarttags" w:element="place">
          <w:r>
            <w:rPr>
              <w:rFonts w:ascii="Century Schoolbook" w:hAnsi="Century Schoolbook"/>
              <w:kern w:val="1"/>
              <w:sz w:val="18"/>
            </w:rPr>
            <w:t>Detroit</w:t>
          </w:r>
        </w:smartTag>
      </w:smartTag>
      <w:r>
        <w:rPr>
          <w:rFonts w:ascii="Century Schoolbook" w:hAnsi="Century Schoolbook"/>
          <w:kern w:val="1"/>
          <w:sz w:val="18"/>
        </w:rPr>
        <w:t xml:space="preserve">: </w:t>
      </w:r>
      <w:smartTag w:uri="urn:schemas-microsoft-com:office:smarttags" w:element="place">
        <w:smartTag w:uri="urn:schemas-microsoft-com:office:smarttags" w:element="PlaceName">
          <w:r>
            <w:rPr>
              <w:rFonts w:ascii="Century Schoolbook" w:hAnsi="Century Schoolbook"/>
              <w:kern w:val="1"/>
              <w:sz w:val="18"/>
            </w:rPr>
            <w:t>Wayne</w:t>
          </w:r>
        </w:smartTag>
        <w:r>
          <w:rPr>
            <w:rFonts w:ascii="Century Schoolbook" w:hAnsi="Century Schoolbook"/>
            <w:kern w:val="1"/>
            <w:sz w:val="18"/>
          </w:rPr>
          <w:t xml:space="preserve"> </w:t>
        </w:r>
        <w:smartTag w:uri="urn:schemas-microsoft-com:office:smarttags" w:element="PlaceName">
          <w:r>
            <w:rPr>
              <w:rFonts w:ascii="Century Schoolbook" w:hAnsi="Century Schoolbook"/>
              <w:kern w:val="1"/>
              <w:sz w:val="18"/>
            </w:rPr>
            <w:t>State</w:t>
          </w:r>
        </w:smartTag>
        <w:r>
          <w:rPr>
            <w:rFonts w:ascii="Century Schoolbook" w:hAnsi="Century Schoolbook"/>
            <w:kern w:val="1"/>
            <w:sz w:val="18"/>
          </w:rPr>
          <w:t xml:space="preserve"> </w:t>
        </w:r>
        <w:smartTag w:uri="urn:schemas-microsoft-com:office:smarttags" w:element="PlaceType">
          <w:r>
            <w:rPr>
              <w:rFonts w:ascii="Century Schoolbook" w:hAnsi="Century Schoolbook"/>
              <w:kern w:val="1"/>
              <w:sz w:val="18"/>
            </w:rPr>
            <w:t>University</w:t>
          </w:r>
        </w:smartTag>
      </w:smartTag>
      <w:r>
        <w:rPr>
          <w:rFonts w:ascii="Century Schoolbook" w:hAnsi="Century Schoolbook"/>
          <w:kern w:val="1"/>
          <w:sz w:val="18"/>
        </w:rPr>
        <w:t xml:space="preserve"> Press, 1985. 188pp. Contains interviews with Traba, Valenzuela, plus others.</w:t>
      </w:r>
    </w:p>
    <w:p w:rsidR="00355983" w:rsidRDefault="00355983">
      <w:pPr>
        <w:tabs>
          <w:tab w:val="left" w:pos="-720"/>
          <w:tab w:val="left" w:pos="0"/>
        </w:tabs>
        <w:suppressAutoHyphens/>
        <w:ind w:left="720" w:hanging="720"/>
        <w:rPr>
          <w:rFonts w:ascii="Century Schoolbook" w:hAnsi="Century Schoolbook"/>
          <w:kern w:val="1"/>
          <w:sz w:val="18"/>
          <w:lang w:val="es-CO"/>
        </w:rPr>
      </w:pPr>
      <w:r>
        <w:rPr>
          <w:rFonts w:ascii="Century Schoolbook" w:hAnsi="Century Schoolbook"/>
          <w:kern w:val="1"/>
          <w:sz w:val="18"/>
          <w:lang w:val="es-CO"/>
        </w:rPr>
        <w:t xml:space="preserve">Poniatowska, Elena. ‘Marta Traba o el salto al vacío’. </w:t>
      </w:r>
      <w:r>
        <w:rPr>
          <w:rFonts w:ascii="Century Schoolbook" w:hAnsi="Century Schoolbook"/>
          <w:i/>
          <w:kern w:val="1"/>
          <w:sz w:val="18"/>
          <w:lang w:val="es-CO"/>
        </w:rPr>
        <w:t>Revista Iberoamericana</w:t>
      </w:r>
      <w:r>
        <w:rPr>
          <w:rFonts w:ascii="Century Schoolbook" w:hAnsi="Century Schoolbook"/>
          <w:kern w:val="1"/>
          <w:sz w:val="18"/>
          <w:lang w:val="es-CO"/>
        </w:rPr>
        <w:t xml:space="preserve"> [Pittsburgh] 51.132</w:t>
      </w:r>
      <w:r>
        <w:rPr>
          <w:rFonts w:ascii="Century Schoolbook" w:hAnsi="Century Schoolbook"/>
          <w:kern w:val="1"/>
          <w:sz w:val="18"/>
          <w:lang w:val="es-CO"/>
        </w:rPr>
        <w:noBreakHyphen/>
        <w:t>33 (Julio</w:t>
      </w:r>
      <w:r>
        <w:rPr>
          <w:rFonts w:ascii="Century Schoolbook" w:hAnsi="Century Schoolbook"/>
          <w:kern w:val="1"/>
          <w:sz w:val="18"/>
          <w:lang w:val="es-CO"/>
        </w:rPr>
        <w:noBreakHyphen/>
        <w:t>Dic 1985): 883</w:t>
      </w:r>
      <w:r>
        <w:rPr>
          <w:rFonts w:ascii="Century Schoolbook" w:hAnsi="Century Schoolbook"/>
          <w:kern w:val="1"/>
          <w:sz w:val="18"/>
          <w:lang w:val="es-CO"/>
        </w:rPr>
        <w:noBreakHyphen/>
        <w:t>97.</w:t>
      </w:r>
    </w:p>
    <w:p w:rsidR="00CE4069" w:rsidRDefault="00CE4069">
      <w:pPr>
        <w:tabs>
          <w:tab w:val="left" w:pos="-720"/>
          <w:tab w:val="left" w:pos="0"/>
        </w:tabs>
        <w:suppressAutoHyphens/>
        <w:ind w:left="720" w:hanging="720"/>
        <w:rPr>
          <w:rFonts w:ascii="Century Schoolbook" w:hAnsi="Century Schoolbook"/>
          <w:kern w:val="1"/>
          <w:sz w:val="18"/>
          <w:lang w:val="es-CO"/>
        </w:rPr>
      </w:pPr>
      <w:r w:rsidRPr="00CE4069">
        <w:rPr>
          <w:rFonts w:ascii="Century Schoolbook" w:hAnsi="Century Schoolbook"/>
          <w:b/>
          <w:kern w:val="1"/>
          <w:sz w:val="18"/>
          <w:lang w:val="es-CO"/>
        </w:rPr>
        <w:t>*</w:t>
      </w:r>
      <w:r>
        <w:rPr>
          <w:rFonts w:ascii="Century Schoolbook" w:hAnsi="Century Schoolbook"/>
          <w:kern w:val="1"/>
          <w:sz w:val="18"/>
          <w:lang w:val="es-CO"/>
        </w:rPr>
        <w:t xml:space="preserve"> </w:t>
      </w:r>
      <w:r w:rsidRPr="00CE4069">
        <w:rPr>
          <w:rFonts w:ascii="Century Schoolbook" w:hAnsi="Century Schoolbook"/>
          <w:kern w:val="1"/>
          <w:sz w:val="18"/>
          <w:lang w:val="es-CO"/>
        </w:rPr>
        <w:t xml:space="preserve">Schlau, Stacey. </w:t>
      </w:r>
      <w:r>
        <w:rPr>
          <w:rFonts w:ascii="Century Schoolbook" w:hAnsi="Century Schoolbook"/>
          <w:kern w:val="1"/>
          <w:sz w:val="18"/>
          <w:lang w:val="es-CO"/>
        </w:rPr>
        <w:t>‘</w:t>
      </w:r>
      <w:r w:rsidRPr="00CE4069">
        <w:rPr>
          <w:rFonts w:ascii="Century Schoolbook" w:hAnsi="Century Schoolbook"/>
          <w:i/>
          <w:kern w:val="1"/>
          <w:sz w:val="18"/>
          <w:lang w:val="es-CO"/>
        </w:rPr>
        <w:t>Conversación al sur</w:t>
      </w:r>
      <w:r w:rsidRPr="00CE4069">
        <w:rPr>
          <w:rFonts w:ascii="Century Schoolbook" w:hAnsi="Century Schoolbook"/>
          <w:kern w:val="1"/>
          <w:sz w:val="18"/>
          <w:lang w:val="es-CO"/>
        </w:rPr>
        <w:t>: Dialogue as History</w:t>
      </w:r>
      <w:r>
        <w:rPr>
          <w:rFonts w:ascii="Century Schoolbook" w:hAnsi="Century Schoolbook"/>
          <w:kern w:val="1"/>
          <w:sz w:val="18"/>
          <w:lang w:val="es-CO"/>
        </w:rPr>
        <w:t>’</w:t>
      </w:r>
      <w:r w:rsidRPr="00CE4069">
        <w:rPr>
          <w:rFonts w:ascii="Century Schoolbook" w:hAnsi="Century Schoolbook"/>
          <w:kern w:val="1"/>
          <w:sz w:val="18"/>
          <w:lang w:val="es-CO"/>
        </w:rPr>
        <w:t xml:space="preserve">. </w:t>
      </w:r>
      <w:r w:rsidRPr="00CE4069">
        <w:rPr>
          <w:rFonts w:ascii="Century Schoolbook" w:hAnsi="Century Schoolbook"/>
          <w:i/>
          <w:iCs/>
          <w:kern w:val="1"/>
          <w:sz w:val="18"/>
          <w:lang w:val="en"/>
        </w:rPr>
        <w:t>Modern Language Studies</w:t>
      </w:r>
      <w:r w:rsidRPr="00CE4069">
        <w:rPr>
          <w:rFonts w:ascii="Century Schoolbook" w:hAnsi="Century Schoolbook"/>
          <w:kern w:val="1"/>
          <w:sz w:val="18"/>
          <w:lang w:val="en"/>
        </w:rPr>
        <w:t xml:space="preserve"> 22.3 (1992): 98–108</w:t>
      </w:r>
      <w:r>
        <w:rPr>
          <w:rFonts w:ascii="Century Schoolbook" w:hAnsi="Century Schoolbook"/>
          <w:kern w:val="1"/>
          <w:sz w:val="18"/>
          <w:lang w:val="en"/>
        </w:rPr>
        <w:t>.</w:t>
      </w:r>
    </w:p>
    <w:p w:rsidR="00355983" w:rsidRDefault="00355983">
      <w:pPr>
        <w:tabs>
          <w:tab w:val="left" w:pos="-720"/>
          <w:tab w:val="left" w:pos="0"/>
        </w:tabs>
        <w:suppressAutoHyphens/>
        <w:ind w:left="720" w:hanging="720"/>
        <w:rPr>
          <w:rFonts w:ascii="Century Schoolbook" w:hAnsi="Century Schoolbook"/>
          <w:kern w:val="1"/>
          <w:sz w:val="18"/>
          <w:lang w:val="es-CO"/>
        </w:rPr>
      </w:pPr>
      <w:r>
        <w:rPr>
          <w:rFonts w:ascii="Century Schoolbook" w:hAnsi="Century Schoolbook"/>
          <w:kern w:val="1"/>
          <w:sz w:val="18"/>
          <w:lang w:val="es-CO"/>
        </w:rPr>
        <w:t>Solá, María. ‘</w:t>
      </w:r>
      <w:r>
        <w:rPr>
          <w:rFonts w:ascii="Century Schoolbook" w:hAnsi="Century Schoolbook"/>
          <w:i/>
          <w:kern w:val="1"/>
          <w:sz w:val="18"/>
          <w:lang w:val="es-CO"/>
        </w:rPr>
        <w:t>Conversación al sur</w:t>
      </w:r>
      <w:r>
        <w:rPr>
          <w:rFonts w:ascii="Century Schoolbook" w:hAnsi="Century Schoolbook"/>
          <w:kern w:val="1"/>
          <w:sz w:val="18"/>
          <w:lang w:val="es-CO"/>
        </w:rPr>
        <w:t xml:space="preserve">, novela para no olvidar’. </w:t>
      </w:r>
      <w:r>
        <w:rPr>
          <w:rFonts w:ascii="Century Schoolbook" w:hAnsi="Century Schoolbook"/>
          <w:i/>
          <w:kern w:val="1"/>
          <w:sz w:val="18"/>
          <w:lang w:val="es-CO"/>
        </w:rPr>
        <w:t>Sin nombre</w:t>
      </w:r>
      <w:r>
        <w:rPr>
          <w:rFonts w:ascii="Century Schoolbook" w:hAnsi="Century Schoolbook"/>
          <w:kern w:val="1"/>
          <w:sz w:val="18"/>
          <w:lang w:val="es-CO"/>
        </w:rPr>
        <w:t xml:space="preserve"> [San Juan, Puerto Rico] 12.4 (julio</w:t>
      </w:r>
      <w:r>
        <w:rPr>
          <w:rFonts w:ascii="Century Schoolbook" w:hAnsi="Century Schoolbook"/>
          <w:kern w:val="1"/>
          <w:sz w:val="18"/>
          <w:lang w:val="es-CO"/>
        </w:rPr>
        <w:noBreakHyphen/>
        <w:t>septiembre 1982): 64</w:t>
      </w:r>
      <w:r>
        <w:rPr>
          <w:rFonts w:ascii="Century Schoolbook" w:hAnsi="Century Schoolbook"/>
          <w:kern w:val="1"/>
          <w:sz w:val="18"/>
          <w:lang w:val="es-CO"/>
        </w:rPr>
        <w:noBreakHyphen/>
        <w:t>71. (On Marta Traba.)</w:t>
      </w:r>
    </w:p>
    <w:p w:rsidR="000B4675" w:rsidRPr="00CE4069" w:rsidRDefault="00CE4069">
      <w:pPr>
        <w:tabs>
          <w:tab w:val="left" w:pos="-720"/>
          <w:tab w:val="left" w:pos="0"/>
        </w:tabs>
        <w:suppressAutoHyphens/>
        <w:ind w:left="720" w:hanging="720"/>
        <w:rPr>
          <w:rFonts w:ascii="Century Schoolbook" w:hAnsi="Century Schoolbook"/>
          <w:kern w:val="1"/>
          <w:sz w:val="18"/>
        </w:rPr>
      </w:pPr>
      <w:r w:rsidRPr="00CE4069">
        <w:rPr>
          <w:rFonts w:ascii="Century Schoolbook" w:hAnsi="Century Schoolbook"/>
          <w:b/>
          <w:kern w:val="1"/>
          <w:sz w:val="18"/>
          <w:lang w:val="en"/>
        </w:rPr>
        <w:t>*</w:t>
      </w:r>
      <w:r>
        <w:rPr>
          <w:rFonts w:ascii="Century Schoolbook" w:hAnsi="Century Schoolbook"/>
          <w:kern w:val="1"/>
          <w:sz w:val="18"/>
          <w:lang w:val="en"/>
        </w:rPr>
        <w:t xml:space="preserve"> </w:t>
      </w:r>
      <w:r w:rsidRPr="00CE4069">
        <w:rPr>
          <w:rFonts w:ascii="Century Schoolbook" w:hAnsi="Century Schoolbook"/>
          <w:kern w:val="1"/>
          <w:sz w:val="18"/>
          <w:lang w:val="en"/>
        </w:rPr>
        <w:t xml:space="preserve">Emily Tomlinson. </w:t>
      </w:r>
      <w:r>
        <w:rPr>
          <w:rFonts w:ascii="Century Schoolbook" w:hAnsi="Century Schoolbook"/>
          <w:kern w:val="1"/>
          <w:sz w:val="18"/>
          <w:lang w:val="en"/>
        </w:rPr>
        <w:t>‘</w:t>
      </w:r>
      <w:r w:rsidRPr="00CE4069">
        <w:rPr>
          <w:rFonts w:ascii="Century Schoolbook" w:hAnsi="Century Schoolbook"/>
          <w:kern w:val="1"/>
          <w:sz w:val="18"/>
          <w:lang w:val="en"/>
        </w:rPr>
        <w:t>Rewriting Fictions of Power: The Texts of Luisa Valenzuela and Marta Traba</w:t>
      </w:r>
      <w:r>
        <w:rPr>
          <w:rFonts w:ascii="Century Schoolbook" w:hAnsi="Century Schoolbook"/>
          <w:kern w:val="1"/>
          <w:sz w:val="18"/>
          <w:lang w:val="en"/>
        </w:rPr>
        <w:t>’</w:t>
      </w:r>
      <w:r w:rsidRPr="00CE4069">
        <w:rPr>
          <w:rFonts w:ascii="Century Schoolbook" w:hAnsi="Century Schoolbook"/>
          <w:kern w:val="1"/>
          <w:sz w:val="18"/>
          <w:lang w:val="en"/>
        </w:rPr>
        <w:t xml:space="preserve">. </w:t>
      </w:r>
      <w:r w:rsidRPr="00CE4069">
        <w:rPr>
          <w:rFonts w:ascii="Century Schoolbook" w:hAnsi="Century Schoolbook"/>
          <w:i/>
          <w:iCs/>
          <w:kern w:val="1"/>
          <w:sz w:val="18"/>
          <w:lang w:val="en"/>
        </w:rPr>
        <w:t>The Modern Language Review</w:t>
      </w:r>
      <w:r w:rsidRPr="00CE4069">
        <w:rPr>
          <w:rFonts w:ascii="Century Schoolbook" w:hAnsi="Century Schoolbook"/>
          <w:kern w:val="1"/>
          <w:sz w:val="18"/>
          <w:lang w:val="en"/>
        </w:rPr>
        <w:t xml:space="preserve"> 93.3 (1998): 695–709.</w:t>
      </w:r>
    </w:p>
    <w:p w:rsidR="00355983" w:rsidRPr="00CE4069" w:rsidRDefault="00355983">
      <w:pPr>
        <w:tabs>
          <w:tab w:val="left" w:pos="-720"/>
        </w:tabs>
        <w:suppressAutoHyphens/>
        <w:rPr>
          <w:rFonts w:ascii="Century Schoolbook" w:hAnsi="Century Schoolbook"/>
          <w:kern w:val="1"/>
          <w:sz w:val="18"/>
        </w:rPr>
      </w:pPr>
    </w:p>
    <w:p w:rsidR="00355983" w:rsidRPr="00CE4069" w:rsidRDefault="00355983">
      <w:pPr>
        <w:tabs>
          <w:tab w:val="left" w:pos="-720"/>
        </w:tabs>
        <w:suppressAutoHyphens/>
        <w:rPr>
          <w:rFonts w:ascii="Century Schoolbook" w:hAnsi="Century Schoolbook"/>
          <w:kern w:val="1"/>
          <w:sz w:val="18"/>
        </w:rPr>
      </w:pPr>
    </w:p>
    <w:p w:rsidR="00355983" w:rsidRPr="000B4675" w:rsidRDefault="00355983">
      <w:pPr>
        <w:keepNext/>
        <w:keepLines/>
        <w:tabs>
          <w:tab w:val="left" w:pos="-720"/>
        </w:tabs>
        <w:suppressAutoHyphens/>
        <w:rPr>
          <w:rFonts w:ascii="Century Schoolbook" w:hAnsi="Century Schoolbook"/>
          <w:kern w:val="1"/>
          <w:sz w:val="18"/>
          <w:lang w:val="es-CO"/>
        </w:rPr>
      </w:pPr>
      <w:r w:rsidRPr="000B4675">
        <w:rPr>
          <w:rFonts w:ascii="Century Schoolbook" w:hAnsi="Century Schoolbook"/>
          <w:b/>
          <w:i/>
          <w:kern w:val="1"/>
          <w:sz w:val="18"/>
          <w:lang w:val="es-CO"/>
        </w:rPr>
        <w:t xml:space="preserve">2. Secondary literature on </w:t>
      </w:r>
      <w:r w:rsidR="00FA573F">
        <w:rPr>
          <w:rFonts w:ascii="Century Schoolbook" w:hAnsi="Century Schoolbook"/>
          <w:b/>
          <w:i/>
          <w:kern w:val="1"/>
          <w:sz w:val="18"/>
          <w:lang w:val="es-CO"/>
        </w:rPr>
        <w:t>Allende</w:t>
      </w:r>
    </w:p>
    <w:p w:rsidR="00355983" w:rsidRPr="000B4675" w:rsidRDefault="00355983">
      <w:pPr>
        <w:keepNext/>
        <w:keepLines/>
        <w:tabs>
          <w:tab w:val="left" w:pos="-720"/>
        </w:tabs>
        <w:suppressAutoHyphens/>
        <w:rPr>
          <w:rFonts w:ascii="Century Schoolbook" w:hAnsi="Century Schoolbook"/>
          <w:kern w:val="1"/>
          <w:sz w:val="18"/>
          <w:lang w:val="es-CO"/>
        </w:rPr>
      </w:pPr>
    </w:p>
    <w:p w:rsidR="00FA573F" w:rsidRDefault="00FA573F" w:rsidP="00FA573F">
      <w:pPr>
        <w:tabs>
          <w:tab w:val="left" w:pos="-720"/>
          <w:tab w:val="left" w:pos="0"/>
        </w:tabs>
        <w:suppressAutoHyphens/>
        <w:ind w:left="720" w:hanging="720"/>
        <w:rPr>
          <w:rFonts w:ascii="Times New Roman" w:hAnsi="Times New Roman"/>
          <w:kern w:val="1"/>
          <w:sz w:val="20"/>
        </w:rPr>
      </w:pPr>
      <w:r w:rsidRPr="00FA573F">
        <w:rPr>
          <w:rFonts w:ascii="Times New Roman" w:hAnsi="Times New Roman"/>
          <w:kern w:val="1"/>
          <w:sz w:val="20"/>
          <w:lang w:val="es-CO"/>
        </w:rPr>
        <w:t xml:space="preserve">Allende, Isabel. “La magia de las palabras”. </w:t>
      </w:r>
      <w:r>
        <w:rPr>
          <w:rFonts w:ascii="Times New Roman" w:hAnsi="Times New Roman"/>
          <w:i/>
          <w:kern w:val="1"/>
          <w:sz w:val="20"/>
        </w:rPr>
        <w:t>Revista Iberoamericana</w:t>
      </w:r>
      <w:r>
        <w:rPr>
          <w:rFonts w:ascii="Times New Roman" w:hAnsi="Times New Roman"/>
          <w:kern w:val="1"/>
          <w:sz w:val="20"/>
        </w:rPr>
        <w:t xml:space="preserve"> 51.132</w:t>
      </w:r>
      <w:r>
        <w:rPr>
          <w:rFonts w:ascii="Times New Roman" w:hAnsi="Times New Roman"/>
          <w:kern w:val="1"/>
          <w:sz w:val="20"/>
        </w:rPr>
        <w:noBreakHyphen/>
        <w:t>33 (1985): 447</w:t>
      </w:r>
      <w:r>
        <w:rPr>
          <w:rFonts w:ascii="Times New Roman" w:hAnsi="Times New Roman"/>
          <w:kern w:val="1"/>
          <w:sz w:val="20"/>
        </w:rPr>
        <w:noBreakHyphen/>
        <w:t>52.</w:t>
      </w:r>
    </w:p>
    <w:p w:rsidR="00FA573F" w:rsidRPr="00FA573F" w:rsidRDefault="00FA573F" w:rsidP="00FA573F">
      <w:pPr>
        <w:tabs>
          <w:tab w:val="left" w:pos="-720"/>
          <w:tab w:val="left" w:pos="0"/>
        </w:tabs>
        <w:suppressAutoHyphens/>
        <w:ind w:left="720" w:hanging="720"/>
        <w:rPr>
          <w:rStyle w:val="a"/>
          <w:rFonts w:ascii="Times New Roman" w:hAnsi="Times New Roman"/>
          <w:kern w:val="1"/>
          <w:sz w:val="20"/>
          <w:lang w:val="es-CO"/>
        </w:rPr>
      </w:pPr>
      <w:r>
        <w:rPr>
          <w:rFonts w:ascii="Times New Roman" w:hAnsi="Times New Roman"/>
          <w:kern w:val="1"/>
          <w:sz w:val="20"/>
        </w:rPr>
        <w:t>Antoni, Robert.</w:t>
      </w:r>
      <w:r>
        <w:rPr>
          <w:rStyle w:val="a"/>
          <w:rFonts w:ascii="Times New Roman" w:hAnsi="Times New Roman"/>
          <w:kern w:val="1"/>
          <w:sz w:val="20"/>
        </w:rPr>
        <w:t xml:space="preserve"> “Parody or Piracy: The Relationship of </w:t>
      </w:r>
      <w:r>
        <w:rPr>
          <w:rStyle w:val="a"/>
          <w:rFonts w:ascii="Times New Roman" w:hAnsi="Times New Roman"/>
          <w:i/>
          <w:kern w:val="1"/>
          <w:sz w:val="20"/>
        </w:rPr>
        <w:t>The House of the Spirits</w:t>
      </w:r>
      <w:r>
        <w:rPr>
          <w:rStyle w:val="a"/>
          <w:rFonts w:ascii="Times New Roman" w:hAnsi="Times New Roman"/>
          <w:kern w:val="1"/>
          <w:sz w:val="20"/>
        </w:rPr>
        <w:t xml:space="preserve"> to </w:t>
      </w:r>
      <w:r>
        <w:rPr>
          <w:rStyle w:val="a"/>
          <w:rFonts w:ascii="Times New Roman" w:hAnsi="Times New Roman"/>
          <w:i/>
          <w:kern w:val="1"/>
          <w:sz w:val="20"/>
        </w:rPr>
        <w:t>One Hundred Years of Solitude</w:t>
      </w:r>
      <w:r>
        <w:rPr>
          <w:rStyle w:val="a"/>
          <w:rFonts w:ascii="Times New Roman" w:hAnsi="Times New Roman"/>
          <w:kern w:val="1"/>
          <w:sz w:val="20"/>
        </w:rPr>
        <w:t xml:space="preserve">”. </w:t>
      </w:r>
      <w:r w:rsidRPr="00FA573F">
        <w:rPr>
          <w:rStyle w:val="a"/>
          <w:rFonts w:ascii="Times New Roman" w:hAnsi="Times New Roman"/>
          <w:i/>
          <w:kern w:val="1"/>
          <w:sz w:val="20"/>
          <w:lang w:val="es-CO"/>
        </w:rPr>
        <w:t>Latin American Literary Review</w:t>
      </w:r>
      <w:r w:rsidRPr="00FA573F">
        <w:rPr>
          <w:rStyle w:val="a"/>
          <w:rFonts w:ascii="Times New Roman" w:hAnsi="Times New Roman"/>
          <w:kern w:val="1"/>
          <w:sz w:val="20"/>
          <w:lang w:val="es-CO"/>
        </w:rPr>
        <w:t xml:space="preserve"> 16.32 (July-Dec. 1988): 16-28.</w:t>
      </w:r>
    </w:p>
    <w:p w:rsidR="00FA573F" w:rsidRPr="00FA573F" w:rsidRDefault="00FA573F" w:rsidP="00FA573F">
      <w:pPr>
        <w:tabs>
          <w:tab w:val="left" w:pos="-720"/>
          <w:tab w:val="left" w:pos="0"/>
        </w:tabs>
        <w:suppressAutoHyphens/>
        <w:ind w:left="720" w:hanging="720"/>
        <w:rPr>
          <w:rFonts w:ascii="Times New Roman" w:hAnsi="Times New Roman"/>
          <w:kern w:val="1"/>
          <w:sz w:val="20"/>
          <w:lang w:val="es-CO"/>
        </w:rPr>
      </w:pPr>
      <w:r w:rsidRPr="00FA573F">
        <w:rPr>
          <w:rFonts w:ascii="Times New Roman" w:hAnsi="Times New Roman"/>
          <w:kern w:val="1"/>
          <w:sz w:val="20"/>
          <w:lang w:val="es-CO"/>
        </w:rPr>
        <w:t xml:space="preserve">Boschetto, Sandra M. “Dialéctica metatextual y sexual en </w:t>
      </w:r>
      <w:r w:rsidRPr="00FA573F">
        <w:rPr>
          <w:rFonts w:ascii="Times New Roman" w:hAnsi="Times New Roman"/>
          <w:i/>
          <w:kern w:val="1"/>
          <w:sz w:val="20"/>
          <w:lang w:val="es-CO"/>
        </w:rPr>
        <w:t>La casa de los espíritus</w:t>
      </w:r>
      <w:r w:rsidRPr="00FA573F">
        <w:rPr>
          <w:rFonts w:ascii="Times New Roman" w:hAnsi="Times New Roman"/>
          <w:kern w:val="1"/>
          <w:sz w:val="20"/>
          <w:lang w:val="es-CO"/>
        </w:rPr>
        <w:t xml:space="preserve"> de Isabel Allende”. </w:t>
      </w:r>
      <w:r w:rsidRPr="00FA573F">
        <w:rPr>
          <w:rFonts w:ascii="Times New Roman" w:hAnsi="Times New Roman"/>
          <w:i/>
          <w:kern w:val="1"/>
          <w:sz w:val="20"/>
          <w:lang w:val="es-CO"/>
        </w:rPr>
        <w:t>Hispania</w:t>
      </w:r>
      <w:r w:rsidRPr="00FA573F">
        <w:rPr>
          <w:rFonts w:ascii="Times New Roman" w:hAnsi="Times New Roman"/>
          <w:kern w:val="1"/>
          <w:sz w:val="20"/>
          <w:lang w:val="es-CO"/>
        </w:rPr>
        <w:t xml:space="preserve"> [Stanford] 72.3 (September 1989): 526</w:t>
      </w:r>
      <w:r w:rsidRPr="00FA573F">
        <w:rPr>
          <w:rFonts w:ascii="Times New Roman" w:hAnsi="Times New Roman"/>
          <w:kern w:val="1"/>
          <w:sz w:val="20"/>
          <w:lang w:val="es-CO"/>
        </w:rPr>
        <w:noBreakHyphen/>
        <w:t>32.</w:t>
      </w:r>
    </w:p>
    <w:p w:rsidR="00FA573F" w:rsidRPr="00FA573F" w:rsidRDefault="00FA573F" w:rsidP="00FA573F">
      <w:pPr>
        <w:tabs>
          <w:tab w:val="left" w:pos="-720"/>
          <w:tab w:val="left" w:pos="0"/>
        </w:tabs>
        <w:suppressAutoHyphens/>
        <w:ind w:left="720" w:hanging="720"/>
        <w:rPr>
          <w:rFonts w:ascii="Times New Roman" w:hAnsi="Times New Roman"/>
          <w:kern w:val="1"/>
          <w:sz w:val="20"/>
          <w:lang w:val="es-CO"/>
        </w:rPr>
      </w:pPr>
      <w:r w:rsidRPr="00FA573F">
        <w:rPr>
          <w:rFonts w:ascii="Times New Roman" w:hAnsi="Times New Roman"/>
          <w:kern w:val="1"/>
          <w:sz w:val="20"/>
          <w:lang w:val="es-CO"/>
        </w:rPr>
        <w:t>Coddou Peebles, Marcelo. “</w:t>
      </w:r>
      <w:r w:rsidRPr="00FA573F">
        <w:rPr>
          <w:rFonts w:ascii="Times New Roman" w:hAnsi="Times New Roman"/>
          <w:i/>
          <w:kern w:val="1"/>
          <w:sz w:val="20"/>
          <w:lang w:val="es-CO"/>
        </w:rPr>
        <w:t>La casa de los espíritus</w:t>
      </w:r>
      <w:r w:rsidRPr="00FA573F">
        <w:rPr>
          <w:rFonts w:ascii="Times New Roman" w:hAnsi="Times New Roman"/>
          <w:kern w:val="1"/>
          <w:sz w:val="20"/>
          <w:lang w:val="es-CO"/>
        </w:rPr>
        <w:t xml:space="preserve"> [Allende] y la historia”. </w:t>
      </w:r>
      <w:r w:rsidRPr="00FA573F">
        <w:rPr>
          <w:rFonts w:ascii="Times New Roman" w:hAnsi="Times New Roman"/>
          <w:i/>
          <w:kern w:val="1"/>
          <w:sz w:val="20"/>
          <w:lang w:val="es-CO"/>
        </w:rPr>
        <w:t xml:space="preserve">Revista de </w:t>
      </w:r>
      <w:r>
        <w:rPr>
          <w:rFonts w:ascii="Times New Roman" w:hAnsi="Times New Roman"/>
          <w:i/>
          <w:kern w:val="1"/>
          <w:sz w:val="20"/>
          <w:lang w:val="es-CO"/>
        </w:rPr>
        <w:t>c</w:t>
      </w:r>
      <w:r w:rsidRPr="00FA573F">
        <w:rPr>
          <w:rFonts w:ascii="Times New Roman" w:hAnsi="Times New Roman"/>
          <w:i/>
          <w:kern w:val="1"/>
          <w:sz w:val="20"/>
          <w:lang w:val="es-CO"/>
        </w:rPr>
        <w:t xml:space="preserve">rítica </w:t>
      </w:r>
      <w:r>
        <w:rPr>
          <w:rFonts w:ascii="Times New Roman" w:hAnsi="Times New Roman"/>
          <w:i/>
          <w:kern w:val="1"/>
          <w:sz w:val="20"/>
          <w:lang w:val="es-CO"/>
        </w:rPr>
        <w:t>l</w:t>
      </w:r>
      <w:r w:rsidRPr="00FA573F">
        <w:rPr>
          <w:rFonts w:ascii="Times New Roman" w:hAnsi="Times New Roman"/>
          <w:i/>
          <w:kern w:val="1"/>
          <w:sz w:val="20"/>
          <w:lang w:val="es-CO"/>
        </w:rPr>
        <w:t xml:space="preserve">iteraria </w:t>
      </w:r>
      <w:r>
        <w:rPr>
          <w:rFonts w:ascii="Times New Roman" w:hAnsi="Times New Roman"/>
          <w:i/>
          <w:kern w:val="1"/>
          <w:sz w:val="20"/>
          <w:lang w:val="es-CO"/>
        </w:rPr>
        <w:t>l</w:t>
      </w:r>
      <w:r w:rsidRPr="00FA573F">
        <w:rPr>
          <w:rFonts w:ascii="Times New Roman" w:hAnsi="Times New Roman"/>
          <w:i/>
          <w:kern w:val="1"/>
          <w:sz w:val="20"/>
          <w:lang w:val="es-CO"/>
        </w:rPr>
        <w:t>atinoamericana</w:t>
      </w:r>
      <w:r w:rsidRPr="00FA573F">
        <w:rPr>
          <w:rFonts w:ascii="Times New Roman" w:hAnsi="Times New Roman"/>
          <w:kern w:val="1"/>
          <w:sz w:val="20"/>
          <w:lang w:val="es-CO"/>
        </w:rPr>
        <w:t xml:space="preserve"> 17.33 (Jan</w:t>
      </w:r>
      <w:r w:rsidRPr="00FA573F">
        <w:rPr>
          <w:rFonts w:ascii="Times New Roman" w:hAnsi="Times New Roman"/>
          <w:kern w:val="1"/>
          <w:sz w:val="20"/>
          <w:lang w:val="es-CO"/>
        </w:rPr>
        <w:noBreakHyphen/>
        <w:t>Jun 91): 271</w:t>
      </w:r>
      <w:r w:rsidRPr="00FA573F">
        <w:rPr>
          <w:rFonts w:ascii="Times New Roman" w:hAnsi="Times New Roman"/>
          <w:kern w:val="1"/>
          <w:sz w:val="20"/>
          <w:lang w:val="es-CO"/>
        </w:rPr>
        <w:noBreakHyphen/>
        <w:t>79.</w:t>
      </w:r>
    </w:p>
    <w:p w:rsidR="00FA573F" w:rsidRPr="00FA573F" w:rsidRDefault="00FA573F" w:rsidP="00FA573F">
      <w:pPr>
        <w:tabs>
          <w:tab w:val="left" w:pos="-720"/>
          <w:tab w:val="left" w:pos="0"/>
        </w:tabs>
        <w:suppressAutoHyphens/>
        <w:ind w:left="720" w:hanging="720"/>
        <w:rPr>
          <w:rFonts w:ascii="Times New Roman" w:hAnsi="Times New Roman"/>
          <w:kern w:val="1"/>
          <w:sz w:val="20"/>
          <w:lang w:val="es-CO"/>
        </w:rPr>
      </w:pPr>
      <w:r w:rsidRPr="00FA573F">
        <w:rPr>
          <w:rFonts w:ascii="Times New Roman" w:hAnsi="Times New Roman"/>
          <w:kern w:val="1"/>
          <w:sz w:val="20"/>
          <w:lang w:val="es-CO"/>
        </w:rPr>
        <w:t xml:space="preserve">Cortínez, Verónica. “La construcción del pasado en la </w:t>
      </w:r>
      <w:r w:rsidRPr="00FA573F">
        <w:rPr>
          <w:rFonts w:ascii="Times New Roman" w:hAnsi="Times New Roman"/>
          <w:i/>
          <w:kern w:val="1"/>
          <w:sz w:val="20"/>
          <w:lang w:val="es-CO"/>
        </w:rPr>
        <w:t>Historia verdadera de la conquista de la Nueva España</w:t>
      </w:r>
      <w:r w:rsidRPr="00FA573F">
        <w:rPr>
          <w:rFonts w:ascii="Times New Roman" w:hAnsi="Times New Roman"/>
          <w:kern w:val="1"/>
          <w:sz w:val="20"/>
          <w:lang w:val="es-CO"/>
        </w:rPr>
        <w:t xml:space="preserve"> y </w:t>
      </w:r>
      <w:r w:rsidRPr="00FA573F">
        <w:rPr>
          <w:rFonts w:ascii="Times New Roman" w:hAnsi="Times New Roman"/>
          <w:i/>
          <w:kern w:val="1"/>
          <w:sz w:val="20"/>
          <w:lang w:val="es-CO"/>
        </w:rPr>
        <w:t>La casa de los espíritus</w:t>
      </w:r>
      <w:r w:rsidRPr="00FA573F">
        <w:rPr>
          <w:rFonts w:ascii="Times New Roman" w:hAnsi="Times New Roman"/>
          <w:kern w:val="1"/>
          <w:sz w:val="20"/>
          <w:lang w:val="es-CO"/>
        </w:rPr>
        <w:t xml:space="preserve"> [Allende]”. </w:t>
      </w:r>
      <w:r w:rsidRPr="00FA573F">
        <w:rPr>
          <w:rFonts w:ascii="Times New Roman" w:hAnsi="Times New Roman"/>
          <w:i/>
          <w:kern w:val="1"/>
          <w:sz w:val="20"/>
          <w:lang w:val="es-CO"/>
        </w:rPr>
        <w:t>Hispanic Review</w:t>
      </w:r>
      <w:r w:rsidRPr="00FA573F">
        <w:rPr>
          <w:rFonts w:ascii="Times New Roman" w:hAnsi="Times New Roman"/>
          <w:kern w:val="1"/>
          <w:sz w:val="20"/>
          <w:lang w:val="es-CO"/>
        </w:rPr>
        <w:t xml:space="preserve"> [Pennsylvania] 59.3 (Summer 1991): 317</w:t>
      </w:r>
      <w:r w:rsidRPr="00FA573F">
        <w:rPr>
          <w:rFonts w:ascii="Times New Roman" w:hAnsi="Times New Roman"/>
          <w:kern w:val="1"/>
          <w:sz w:val="20"/>
          <w:lang w:val="es-CO"/>
        </w:rPr>
        <w:noBreakHyphen/>
        <w:t>27.</w:t>
      </w:r>
    </w:p>
    <w:p w:rsidR="00FA573F" w:rsidRDefault="00FA573F" w:rsidP="00FA573F">
      <w:pPr>
        <w:tabs>
          <w:tab w:val="left" w:pos="-720"/>
          <w:tab w:val="left" w:pos="0"/>
        </w:tabs>
        <w:suppressAutoHyphens/>
        <w:ind w:left="720" w:hanging="720"/>
        <w:rPr>
          <w:rFonts w:ascii="Times New Roman" w:hAnsi="Times New Roman"/>
          <w:kern w:val="1"/>
          <w:sz w:val="20"/>
        </w:rPr>
      </w:pPr>
      <w:r>
        <w:rPr>
          <w:rFonts w:ascii="Times New Roman" w:hAnsi="Times New Roman"/>
          <w:kern w:val="1"/>
          <w:sz w:val="20"/>
        </w:rPr>
        <w:t xml:space="preserve">* Frenk, Susan. “The Wandering Text: Situating the Narratives of Isabel Allende”. In Annie Brooksbank Jones and Catherine Davies, </w:t>
      </w:r>
      <w:r>
        <w:rPr>
          <w:rFonts w:ascii="Times New Roman" w:hAnsi="Times New Roman"/>
          <w:i/>
          <w:kern w:val="1"/>
          <w:sz w:val="20"/>
        </w:rPr>
        <w:t>Latin American Women’s Writing: Feminist Readings in Theory and Crisis</w:t>
      </w:r>
      <w:r>
        <w:rPr>
          <w:rFonts w:ascii="Times New Roman" w:hAnsi="Times New Roman"/>
          <w:kern w:val="1"/>
          <w:sz w:val="20"/>
        </w:rPr>
        <w:t>. Oxford: Clarendon Press, OUP, 1996. 66-84. An excellent essay.</w:t>
      </w:r>
    </w:p>
    <w:p w:rsidR="00FA573F" w:rsidRPr="00FA573F" w:rsidRDefault="00FA573F" w:rsidP="00FA573F">
      <w:pPr>
        <w:tabs>
          <w:tab w:val="left" w:pos="-720"/>
          <w:tab w:val="left" w:pos="0"/>
        </w:tabs>
        <w:suppressAutoHyphens/>
        <w:ind w:left="720" w:hanging="720"/>
        <w:rPr>
          <w:rFonts w:ascii="Times New Roman" w:hAnsi="Times New Roman"/>
          <w:kern w:val="1"/>
          <w:sz w:val="20"/>
          <w:lang w:val="es-CO"/>
        </w:rPr>
      </w:pPr>
      <w:r>
        <w:rPr>
          <w:rFonts w:ascii="Times New Roman" w:hAnsi="Times New Roman"/>
          <w:kern w:val="1"/>
          <w:sz w:val="20"/>
        </w:rPr>
        <w:t xml:space="preserve">García Pinto, Magdalena. </w:t>
      </w:r>
      <w:r w:rsidRPr="00FA573F">
        <w:rPr>
          <w:rFonts w:ascii="Times New Roman" w:hAnsi="Times New Roman"/>
          <w:i/>
          <w:kern w:val="1"/>
          <w:sz w:val="20"/>
          <w:lang w:val="es-CO"/>
        </w:rPr>
        <w:t>Historias íntimas: Conversaciones con diez escritoras latinoamericanas</w:t>
      </w:r>
      <w:r w:rsidRPr="00FA573F">
        <w:rPr>
          <w:rFonts w:ascii="Times New Roman" w:hAnsi="Times New Roman"/>
          <w:kern w:val="1"/>
          <w:sz w:val="20"/>
          <w:lang w:val="es-CO"/>
        </w:rPr>
        <w:t>. Hanover, NH: Ediciones del Norte, 1988. 286pp. Interviews with: Sylvia Molloy, Marta Traba, Luisa Valenzuela, Isabel Allende, etc.</w:t>
      </w:r>
    </w:p>
    <w:p w:rsidR="00FA573F" w:rsidRDefault="00FA573F" w:rsidP="00FA573F">
      <w:pPr>
        <w:tabs>
          <w:tab w:val="left" w:pos="-720"/>
          <w:tab w:val="left" w:pos="0"/>
        </w:tabs>
        <w:suppressAutoHyphens/>
        <w:ind w:left="720" w:hanging="720"/>
        <w:rPr>
          <w:rFonts w:ascii="Times New Roman" w:hAnsi="Times New Roman"/>
          <w:kern w:val="1"/>
          <w:sz w:val="20"/>
        </w:rPr>
      </w:pPr>
      <w:r>
        <w:rPr>
          <w:rFonts w:ascii="Times New Roman" w:hAnsi="Times New Roman"/>
          <w:kern w:val="1"/>
          <w:sz w:val="20"/>
        </w:rPr>
        <w:t xml:space="preserve">* </w:t>
      </w:r>
      <w:r>
        <w:rPr>
          <w:rFonts w:ascii="Times New Roman" w:hAnsi="Times New Roman"/>
          <w:kern w:val="1"/>
          <w:sz w:val="20"/>
        </w:rPr>
        <w:t xml:space="preserve">Guerra Cunningham, Lucía, ed. </w:t>
      </w:r>
      <w:r>
        <w:rPr>
          <w:rFonts w:ascii="Times New Roman" w:hAnsi="Times New Roman"/>
          <w:i/>
          <w:kern w:val="1"/>
          <w:sz w:val="20"/>
        </w:rPr>
        <w:t>Splintering Darkness: Latin American Women Writers in Search of Themselves</w:t>
      </w:r>
      <w:r>
        <w:rPr>
          <w:rFonts w:ascii="Times New Roman" w:hAnsi="Times New Roman"/>
          <w:kern w:val="1"/>
          <w:sz w:val="20"/>
        </w:rPr>
        <w:t>. Explorations. Pittsburgh, Pennsylvania: Latin American Literary Review Press, 1990. 174pp. Contains a few essays on Isabel Allende.</w:t>
      </w:r>
    </w:p>
    <w:p w:rsidR="00FA573F" w:rsidRPr="00FA573F" w:rsidRDefault="00FA573F" w:rsidP="00FA573F">
      <w:pPr>
        <w:tabs>
          <w:tab w:val="left" w:pos="-720"/>
          <w:tab w:val="left" w:pos="0"/>
        </w:tabs>
        <w:suppressAutoHyphens/>
        <w:ind w:left="720" w:hanging="720"/>
        <w:rPr>
          <w:rFonts w:ascii="Times New Roman" w:hAnsi="Times New Roman"/>
          <w:kern w:val="1"/>
          <w:sz w:val="20"/>
          <w:lang w:val="es-CO"/>
        </w:rPr>
      </w:pPr>
      <w:r>
        <w:rPr>
          <w:rFonts w:ascii="Times New Roman" w:hAnsi="Times New Roman"/>
          <w:kern w:val="1"/>
          <w:sz w:val="20"/>
        </w:rPr>
        <w:t xml:space="preserve">* Hart, Steven. </w:t>
      </w:r>
      <w:r>
        <w:rPr>
          <w:rFonts w:ascii="Times New Roman" w:hAnsi="Times New Roman"/>
          <w:i/>
          <w:kern w:val="1"/>
          <w:sz w:val="20"/>
        </w:rPr>
        <w:t>White Ink: Essays on Twentieth-Century Feminine Fiction in Spain and Latin America.</w:t>
      </w:r>
      <w:r>
        <w:rPr>
          <w:rFonts w:ascii="Times New Roman" w:hAnsi="Times New Roman"/>
          <w:kern w:val="1"/>
          <w:sz w:val="20"/>
        </w:rPr>
        <w:t xml:space="preserve"> </w:t>
      </w:r>
      <w:r w:rsidRPr="00FA573F">
        <w:rPr>
          <w:rFonts w:ascii="Times New Roman" w:hAnsi="Times New Roman"/>
          <w:kern w:val="1"/>
          <w:sz w:val="20"/>
          <w:lang w:val="es-CO"/>
        </w:rPr>
        <w:t>London: Tamesis Books, 1993.</w:t>
      </w:r>
    </w:p>
    <w:p w:rsidR="00FA573F" w:rsidRDefault="00FA573F" w:rsidP="00FA573F">
      <w:pPr>
        <w:tabs>
          <w:tab w:val="left" w:pos="-720"/>
          <w:tab w:val="left" w:pos="0"/>
        </w:tabs>
        <w:suppressAutoHyphens/>
        <w:ind w:left="720" w:hanging="720"/>
        <w:rPr>
          <w:rStyle w:val="a"/>
          <w:rFonts w:ascii="Times New Roman" w:hAnsi="Times New Roman"/>
          <w:kern w:val="1"/>
          <w:sz w:val="20"/>
        </w:rPr>
      </w:pPr>
      <w:r w:rsidRPr="00FA573F">
        <w:rPr>
          <w:rFonts w:ascii="Times New Roman" w:hAnsi="Times New Roman"/>
          <w:kern w:val="1"/>
          <w:sz w:val="20"/>
          <w:lang w:val="es-CO"/>
        </w:rPr>
        <w:t>Huerta, Teresa.</w:t>
      </w:r>
      <w:r w:rsidRPr="00FA573F">
        <w:rPr>
          <w:rStyle w:val="a"/>
          <w:rFonts w:ascii="Times New Roman" w:hAnsi="Times New Roman"/>
          <w:kern w:val="1"/>
          <w:sz w:val="20"/>
          <w:lang w:val="es-CO"/>
        </w:rPr>
        <w:t xml:space="preserve"> “La ambivalencia de la violencia y el horror en </w:t>
      </w:r>
      <w:r w:rsidRPr="00FA573F">
        <w:rPr>
          <w:rStyle w:val="a"/>
          <w:rFonts w:ascii="Times New Roman" w:hAnsi="Times New Roman"/>
          <w:i/>
          <w:kern w:val="1"/>
          <w:sz w:val="20"/>
          <w:lang w:val="es-CO"/>
        </w:rPr>
        <w:t>La casa de los espíritus</w:t>
      </w:r>
      <w:r w:rsidRPr="00FA573F">
        <w:rPr>
          <w:rStyle w:val="a"/>
          <w:rFonts w:ascii="Times New Roman" w:hAnsi="Times New Roman"/>
          <w:kern w:val="1"/>
          <w:sz w:val="20"/>
          <w:lang w:val="es-CO"/>
        </w:rPr>
        <w:t xml:space="preserve"> de Isabel Allende”. </w:t>
      </w:r>
      <w:r>
        <w:rPr>
          <w:rStyle w:val="a"/>
          <w:rFonts w:ascii="Times New Roman" w:hAnsi="Times New Roman"/>
          <w:i/>
          <w:kern w:val="1"/>
          <w:sz w:val="20"/>
        </w:rPr>
        <w:t>Chasqui</w:t>
      </w:r>
      <w:r>
        <w:rPr>
          <w:rStyle w:val="a"/>
          <w:rFonts w:ascii="Times New Roman" w:hAnsi="Times New Roman"/>
          <w:kern w:val="1"/>
          <w:sz w:val="20"/>
        </w:rPr>
        <w:t xml:space="preserve"> 19.1 (May 1990): 56-63.</w:t>
      </w:r>
    </w:p>
    <w:p w:rsidR="00FA573F" w:rsidRDefault="00FA573F" w:rsidP="00FA573F">
      <w:pPr>
        <w:tabs>
          <w:tab w:val="left" w:pos="-720"/>
          <w:tab w:val="left" w:pos="0"/>
        </w:tabs>
        <w:suppressAutoHyphens/>
        <w:ind w:left="720" w:hanging="720"/>
        <w:rPr>
          <w:rFonts w:ascii="Times New Roman" w:hAnsi="Times New Roman"/>
          <w:kern w:val="1"/>
          <w:sz w:val="20"/>
        </w:rPr>
      </w:pPr>
      <w:r>
        <w:rPr>
          <w:rFonts w:ascii="Times New Roman" w:hAnsi="Times New Roman"/>
          <w:kern w:val="1"/>
          <w:sz w:val="20"/>
        </w:rPr>
        <w:t xml:space="preserve">King, John, ed. </w:t>
      </w:r>
      <w:r>
        <w:rPr>
          <w:rFonts w:ascii="Times New Roman" w:hAnsi="Times New Roman"/>
          <w:i/>
          <w:kern w:val="1"/>
          <w:sz w:val="20"/>
        </w:rPr>
        <w:t>Modern Latin American Fiction: A Survey</w:t>
      </w:r>
      <w:r>
        <w:rPr>
          <w:rFonts w:ascii="Times New Roman" w:hAnsi="Times New Roman"/>
          <w:kern w:val="1"/>
          <w:sz w:val="20"/>
        </w:rPr>
        <w:t>. London: Faber and Faber, 1987. 336pp. Includes chapter on women writers (and Isabel Allende).</w:t>
      </w:r>
    </w:p>
    <w:p w:rsidR="00FA573F" w:rsidRDefault="00FA573F" w:rsidP="00FA573F">
      <w:pPr>
        <w:tabs>
          <w:tab w:val="left" w:pos="-720"/>
          <w:tab w:val="left" w:pos="0"/>
        </w:tabs>
        <w:suppressAutoHyphens/>
        <w:ind w:left="720" w:hanging="720"/>
        <w:rPr>
          <w:rFonts w:ascii="Times New Roman" w:hAnsi="Times New Roman"/>
          <w:kern w:val="1"/>
          <w:sz w:val="20"/>
        </w:rPr>
      </w:pPr>
      <w:r>
        <w:rPr>
          <w:rFonts w:ascii="Times New Roman" w:hAnsi="Times New Roman"/>
          <w:kern w:val="1"/>
          <w:sz w:val="20"/>
        </w:rPr>
        <w:t xml:space="preserve">Marcos, Juan Manuel. </w:t>
      </w:r>
      <w:r>
        <w:rPr>
          <w:rFonts w:ascii="Times New Roman" w:hAnsi="Times New Roman"/>
          <w:i/>
          <w:kern w:val="1"/>
          <w:sz w:val="20"/>
        </w:rPr>
        <w:t>De García Márquez al postboom</w:t>
      </w:r>
      <w:r>
        <w:rPr>
          <w:rFonts w:ascii="Times New Roman" w:hAnsi="Times New Roman"/>
          <w:kern w:val="1"/>
          <w:sz w:val="20"/>
        </w:rPr>
        <w:t>. Tratados de Crítica Literaria. Madrid: Orígenes, 1986. Contains chapter on Allende.</w:t>
      </w:r>
    </w:p>
    <w:p w:rsidR="00FA573F" w:rsidRDefault="00FA573F" w:rsidP="00FA573F">
      <w:pPr>
        <w:tabs>
          <w:tab w:val="left" w:pos="-720"/>
          <w:tab w:val="left" w:pos="0"/>
        </w:tabs>
        <w:suppressAutoHyphens/>
        <w:ind w:left="720" w:hanging="720"/>
        <w:rPr>
          <w:rFonts w:ascii="Times New Roman" w:hAnsi="Times New Roman"/>
          <w:kern w:val="1"/>
          <w:sz w:val="20"/>
        </w:rPr>
      </w:pPr>
      <w:r>
        <w:rPr>
          <w:rFonts w:ascii="Times New Roman" w:hAnsi="Times New Roman"/>
          <w:kern w:val="1"/>
          <w:sz w:val="20"/>
        </w:rPr>
        <w:t xml:space="preserve">* Martin, Gerald. </w:t>
      </w:r>
      <w:r>
        <w:rPr>
          <w:rFonts w:ascii="Times New Roman" w:hAnsi="Times New Roman"/>
          <w:i/>
          <w:kern w:val="1"/>
          <w:sz w:val="20"/>
        </w:rPr>
        <w:t>Journeys Through the Labyrinth: Latin American Fiction in the Twentieth Century</w:t>
      </w:r>
      <w:r>
        <w:rPr>
          <w:rFonts w:ascii="Times New Roman" w:hAnsi="Times New Roman"/>
          <w:kern w:val="1"/>
          <w:sz w:val="20"/>
        </w:rPr>
        <w:t>. London: Verso, 1989. 424pp.</w:t>
      </w:r>
    </w:p>
    <w:p w:rsidR="00FA573F" w:rsidRDefault="00FA573F" w:rsidP="00FA573F">
      <w:pPr>
        <w:tabs>
          <w:tab w:val="left" w:pos="-720"/>
          <w:tab w:val="left" w:pos="0"/>
        </w:tabs>
        <w:suppressAutoHyphens/>
        <w:ind w:left="720" w:hanging="720"/>
        <w:rPr>
          <w:rStyle w:val="a"/>
          <w:rFonts w:ascii="Times New Roman" w:hAnsi="Times New Roman"/>
          <w:kern w:val="1"/>
          <w:sz w:val="20"/>
        </w:rPr>
      </w:pPr>
      <w:r>
        <w:rPr>
          <w:rFonts w:ascii="Times New Roman" w:hAnsi="Times New Roman"/>
          <w:kern w:val="1"/>
          <w:sz w:val="20"/>
        </w:rPr>
        <w:t>Martínez Z., Nelly.</w:t>
      </w:r>
      <w:r>
        <w:rPr>
          <w:rStyle w:val="a"/>
          <w:rFonts w:ascii="Times New Roman" w:hAnsi="Times New Roman"/>
          <w:kern w:val="1"/>
          <w:sz w:val="20"/>
        </w:rPr>
        <w:t xml:space="preserve"> “The Politics of the Woman Artist in Isabel Allende’s </w:t>
      </w:r>
      <w:r>
        <w:rPr>
          <w:rStyle w:val="a"/>
          <w:rFonts w:ascii="Times New Roman" w:hAnsi="Times New Roman"/>
          <w:i/>
          <w:kern w:val="1"/>
          <w:sz w:val="20"/>
        </w:rPr>
        <w:t>The House of the Spirits</w:t>
      </w:r>
      <w:r>
        <w:rPr>
          <w:rStyle w:val="a"/>
          <w:rFonts w:ascii="Times New Roman" w:hAnsi="Times New Roman"/>
          <w:kern w:val="1"/>
          <w:sz w:val="20"/>
        </w:rPr>
        <w:t xml:space="preserve">”. In Jones, Suzanne W., </w:t>
      </w:r>
      <w:r>
        <w:rPr>
          <w:rStyle w:val="a"/>
          <w:rFonts w:ascii="Times New Roman" w:hAnsi="Times New Roman"/>
          <w:i/>
          <w:kern w:val="1"/>
          <w:sz w:val="20"/>
        </w:rPr>
        <w:t>Writing the Woman Artist: Essays on Poetics, Politics and portraiture</w:t>
      </w:r>
      <w:r>
        <w:rPr>
          <w:rStyle w:val="a"/>
          <w:rFonts w:ascii="Times New Roman" w:hAnsi="Times New Roman"/>
          <w:kern w:val="1"/>
          <w:sz w:val="20"/>
        </w:rPr>
        <w:t>. Philadelphia: University of Pennsylvania Press, 1991. 287-306.</w:t>
      </w:r>
    </w:p>
    <w:p w:rsidR="00FA573F" w:rsidRDefault="00FA573F" w:rsidP="00FA573F">
      <w:pPr>
        <w:tabs>
          <w:tab w:val="left" w:pos="-720"/>
          <w:tab w:val="left" w:pos="0"/>
        </w:tabs>
        <w:suppressAutoHyphens/>
        <w:ind w:left="720" w:hanging="720"/>
        <w:rPr>
          <w:rStyle w:val="a"/>
          <w:rFonts w:ascii="Times New Roman" w:hAnsi="Times New Roman"/>
          <w:kern w:val="1"/>
          <w:sz w:val="20"/>
        </w:rPr>
      </w:pPr>
      <w:r>
        <w:rPr>
          <w:rFonts w:ascii="Times New Roman" w:hAnsi="Times New Roman"/>
          <w:kern w:val="1"/>
          <w:sz w:val="20"/>
        </w:rPr>
        <w:t>Meyer, Doris.</w:t>
      </w:r>
      <w:r>
        <w:rPr>
          <w:rStyle w:val="a"/>
          <w:rFonts w:ascii="Times New Roman" w:hAnsi="Times New Roman"/>
          <w:kern w:val="1"/>
          <w:sz w:val="20"/>
        </w:rPr>
        <w:t xml:space="preserve"> “‘Parenting the Text’: Female Creativity and Diologic Relationships in Isabel Allende’s </w:t>
      </w:r>
      <w:r>
        <w:rPr>
          <w:rStyle w:val="a"/>
          <w:rFonts w:ascii="Times New Roman" w:hAnsi="Times New Roman"/>
          <w:i/>
          <w:kern w:val="1"/>
          <w:sz w:val="20"/>
        </w:rPr>
        <w:t>La casa de los espíritus</w:t>
      </w:r>
      <w:r>
        <w:rPr>
          <w:rStyle w:val="a"/>
          <w:rFonts w:ascii="Times New Roman" w:hAnsi="Times New Roman"/>
          <w:kern w:val="1"/>
          <w:sz w:val="20"/>
        </w:rPr>
        <w:t xml:space="preserve">”. </w:t>
      </w:r>
      <w:r>
        <w:rPr>
          <w:rStyle w:val="a"/>
          <w:rFonts w:ascii="Times New Roman" w:hAnsi="Times New Roman"/>
          <w:i/>
          <w:kern w:val="1"/>
          <w:sz w:val="20"/>
        </w:rPr>
        <w:t>Hispania</w:t>
      </w:r>
      <w:r>
        <w:rPr>
          <w:rStyle w:val="a"/>
          <w:rFonts w:ascii="Times New Roman" w:hAnsi="Times New Roman"/>
          <w:kern w:val="1"/>
          <w:sz w:val="20"/>
        </w:rPr>
        <w:t xml:space="preserve"> [Stanford] 73.2 (May 1990): 360-65.</w:t>
      </w:r>
    </w:p>
    <w:p w:rsidR="00FA573F" w:rsidRPr="00FA573F" w:rsidRDefault="00FA573F" w:rsidP="00FA573F">
      <w:pPr>
        <w:tabs>
          <w:tab w:val="left" w:pos="-720"/>
          <w:tab w:val="left" w:pos="0"/>
        </w:tabs>
        <w:suppressAutoHyphens/>
        <w:ind w:left="720" w:hanging="720"/>
        <w:rPr>
          <w:rFonts w:ascii="Times New Roman" w:hAnsi="Times New Roman"/>
          <w:kern w:val="1"/>
          <w:sz w:val="20"/>
          <w:lang w:val="es-CO"/>
        </w:rPr>
      </w:pPr>
      <w:r>
        <w:rPr>
          <w:rFonts w:ascii="Times New Roman" w:hAnsi="Times New Roman"/>
          <w:kern w:val="1"/>
          <w:sz w:val="20"/>
        </w:rPr>
        <w:t xml:space="preserve">Riquelme Rojas, Sonia, and Edna Aguirre Rehbein, eds. </w:t>
      </w:r>
      <w:r>
        <w:rPr>
          <w:rFonts w:ascii="Times New Roman" w:hAnsi="Times New Roman"/>
          <w:i/>
          <w:kern w:val="1"/>
          <w:sz w:val="20"/>
        </w:rPr>
        <w:t>Critical Approaches to Isabel Allende’s Novels</w:t>
      </w:r>
      <w:r>
        <w:rPr>
          <w:rFonts w:ascii="Times New Roman" w:hAnsi="Times New Roman"/>
          <w:kern w:val="1"/>
          <w:sz w:val="20"/>
        </w:rPr>
        <w:t xml:space="preserve">. </w:t>
      </w:r>
      <w:r w:rsidRPr="00FA573F">
        <w:rPr>
          <w:rFonts w:ascii="Times New Roman" w:hAnsi="Times New Roman"/>
          <w:kern w:val="1"/>
          <w:sz w:val="20"/>
          <w:lang w:val="es-CO"/>
        </w:rPr>
        <w:t>New York: Peter Lang, 1991. 197pp.</w:t>
      </w:r>
    </w:p>
    <w:p w:rsidR="00FA573F" w:rsidRPr="00FA573F" w:rsidRDefault="00FA573F" w:rsidP="00FA573F">
      <w:pPr>
        <w:tabs>
          <w:tab w:val="left" w:pos="-720"/>
          <w:tab w:val="left" w:pos="0"/>
        </w:tabs>
        <w:suppressAutoHyphens/>
        <w:ind w:left="720" w:hanging="720"/>
        <w:rPr>
          <w:rStyle w:val="a"/>
          <w:rFonts w:ascii="Times New Roman" w:hAnsi="Times New Roman"/>
          <w:kern w:val="1"/>
          <w:sz w:val="20"/>
          <w:lang w:val="es-CO"/>
        </w:rPr>
      </w:pPr>
      <w:r>
        <w:rPr>
          <w:rFonts w:ascii="Times New Roman" w:hAnsi="Times New Roman"/>
          <w:kern w:val="1"/>
          <w:sz w:val="20"/>
        </w:rPr>
        <w:t>Schiminovich, Flora H.</w:t>
      </w:r>
      <w:r>
        <w:rPr>
          <w:rStyle w:val="a"/>
          <w:rFonts w:ascii="Times New Roman" w:hAnsi="Times New Roman"/>
          <w:kern w:val="1"/>
          <w:sz w:val="20"/>
        </w:rPr>
        <w:t xml:space="preserve"> “Two Modes of Writing the Female Self: Isabel Allende’s </w:t>
      </w:r>
      <w:r>
        <w:rPr>
          <w:rStyle w:val="a"/>
          <w:rFonts w:ascii="Times New Roman" w:hAnsi="Times New Roman"/>
          <w:i/>
          <w:kern w:val="1"/>
          <w:sz w:val="20"/>
        </w:rPr>
        <w:t>The House of the Spirits</w:t>
      </w:r>
      <w:r>
        <w:rPr>
          <w:rStyle w:val="a"/>
          <w:rFonts w:ascii="Times New Roman" w:hAnsi="Times New Roman"/>
          <w:kern w:val="1"/>
          <w:sz w:val="20"/>
        </w:rPr>
        <w:t xml:space="preserve"> and Clarice Lispector’s </w:t>
      </w:r>
      <w:r>
        <w:rPr>
          <w:rStyle w:val="a"/>
          <w:rFonts w:ascii="Times New Roman" w:hAnsi="Times New Roman"/>
          <w:i/>
          <w:kern w:val="1"/>
          <w:sz w:val="20"/>
        </w:rPr>
        <w:t>The Stream of Life</w:t>
      </w:r>
      <w:r>
        <w:rPr>
          <w:rStyle w:val="a"/>
          <w:rFonts w:ascii="Times New Roman" w:hAnsi="Times New Roman"/>
          <w:kern w:val="1"/>
          <w:sz w:val="20"/>
        </w:rPr>
        <w:t xml:space="preserve">”. In Morgan, Janice, Colette T. Hall, Carol L. Snyder, and Molly Hite, eds. </w:t>
      </w:r>
      <w:r>
        <w:rPr>
          <w:rStyle w:val="a"/>
          <w:rFonts w:ascii="Times New Roman" w:hAnsi="Times New Roman"/>
          <w:i/>
          <w:kern w:val="1"/>
          <w:sz w:val="20"/>
        </w:rPr>
        <w:t>Autobiography in Twentieth-Century Women’s Fiction: An Essay Collection</w:t>
      </w:r>
      <w:r>
        <w:rPr>
          <w:rStyle w:val="a"/>
          <w:rFonts w:ascii="Times New Roman" w:hAnsi="Times New Roman"/>
          <w:kern w:val="1"/>
          <w:sz w:val="20"/>
        </w:rPr>
        <w:t xml:space="preserve">. New York: Garland, 1991. </w:t>
      </w:r>
      <w:r w:rsidRPr="00FA573F">
        <w:rPr>
          <w:rStyle w:val="a"/>
          <w:rFonts w:ascii="Times New Roman" w:hAnsi="Times New Roman"/>
          <w:kern w:val="1"/>
          <w:sz w:val="20"/>
          <w:lang w:val="es-CO"/>
        </w:rPr>
        <w:t>103-16.</w:t>
      </w:r>
    </w:p>
    <w:p w:rsidR="00355983" w:rsidRDefault="00355983" w:rsidP="00C86473">
      <w:pPr>
        <w:tabs>
          <w:tab w:val="left" w:pos="-1440"/>
          <w:tab w:val="left" w:pos="-720"/>
          <w:tab w:val="left" w:pos="0"/>
        </w:tabs>
        <w:suppressAutoHyphens/>
        <w:rPr>
          <w:rFonts w:ascii="Times New Roman" w:hAnsi="Times New Roman"/>
          <w:kern w:val="1"/>
          <w:sz w:val="20"/>
        </w:rPr>
      </w:pPr>
    </w:p>
    <w:p w:rsidR="00355983" w:rsidRDefault="00355983">
      <w:pPr>
        <w:tabs>
          <w:tab w:val="left" w:pos="-1440"/>
          <w:tab w:val="left" w:pos="-720"/>
          <w:tab w:val="left" w:pos="0"/>
        </w:tabs>
        <w:suppressAutoHyphens/>
        <w:ind w:left="720" w:hanging="720"/>
        <w:rPr>
          <w:rFonts w:ascii="Times New Roman" w:hAnsi="Times New Roman"/>
          <w:kern w:val="1"/>
          <w:sz w:val="18"/>
        </w:rPr>
        <w:sectPr w:rsidR="00355983">
          <w:endnotePr>
            <w:numFmt w:val="decimal"/>
          </w:endnotePr>
          <w:pgSz w:w="11906" w:h="16838"/>
          <w:pgMar w:top="1440" w:right="1440" w:bottom="1440" w:left="1440" w:header="1440" w:footer="1440" w:gutter="0"/>
          <w:pgNumType w:start="1"/>
          <w:cols w:space="720"/>
          <w:noEndnote/>
        </w:sectPr>
      </w:pPr>
    </w:p>
    <w:p w:rsidR="00355983" w:rsidRPr="000B4675" w:rsidRDefault="00355983">
      <w:pPr>
        <w:tabs>
          <w:tab w:val="center" w:pos="7445"/>
        </w:tabs>
        <w:suppressAutoHyphens/>
        <w:rPr>
          <w:rFonts w:ascii="Times New Roman" w:hAnsi="Times New Roman"/>
          <w:kern w:val="1"/>
          <w:sz w:val="18"/>
        </w:rPr>
      </w:pPr>
      <w:r w:rsidRPr="005F2065">
        <w:rPr>
          <w:rFonts w:ascii="Times New Roman" w:hAnsi="Times New Roman"/>
          <w:kern w:val="1"/>
          <w:sz w:val="18"/>
        </w:rPr>
        <w:lastRenderedPageBreak/>
        <w:tab/>
      </w:r>
      <w:r w:rsidRPr="000B4675">
        <w:rPr>
          <w:rFonts w:ascii="Times New Roman" w:hAnsi="Times New Roman"/>
          <w:kern w:val="1"/>
          <w:sz w:val="36"/>
        </w:rPr>
        <w:t xml:space="preserve">Some Quotations from </w:t>
      </w:r>
      <w:r w:rsidRPr="000B4675">
        <w:rPr>
          <w:rFonts w:ascii="Times New Roman" w:hAnsi="Times New Roman"/>
          <w:i/>
          <w:kern w:val="1"/>
          <w:sz w:val="36"/>
        </w:rPr>
        <w:t>Conversación al sur</w:t>
      </w:r>
      <w:r w:rsidRPr="000B4675">
        <w:rPr>
          <w:rFonts w:ascii="Times New Roman" w:hAnsi="Times New Roman"/>
          <w:kern w:val="1"/>
          <w:sz w:val="36"/>
        </w:rPr>
        <w:t xml:space="preserve"> (1981)</w:t>
      </w:r>
    </w:p>
    <w:p w:rsidR="00355983" w:rsidRPr="000B4675" w:rsidRDefault="00355983">
      <w:pPr>
        <w:tabs>
          <w:tab w:val="left" w:pos="-720"/>
          <w:tab w:val="left" w:pos="0"/>
          <w:tab w:val="left" w:pos="524"/>
          <w:tab w:val="left" w:pos="720"/>
        </w:tabs>
        <w:suppressAutoHyphens/>
        <w:rPr>
          <w:rFonts w:ascii="Times New Roman" w:hAnsi="Times New Roman"/>
          <w:kern w:val="1"/>
          <w:sz w:val="18"/>
        </w:rPr>
      </w:pPr>
    </w:p>
    <w:p w:rsidR="00355983" w:rsidRPr="000B4675" w:rsidRDefault="00355983">
      <w:pPr>
        <w:tabs>
          <w:tab w:val="left" w:pos="-720"/>
          <w:tab w:val="left" w:pos="0"/>
          <w:tab w:val="left" w:pos="524"/>
          <w:tab w:val="left" w:pos="720"/>
        </w:tabs>
        <w:suppressAutoHyphens/>
        <w:rPr>
          <w:rFonts w:ascii="Times New Roman" w:hAnsi="Times New Roman"/>
          <w:kern w:val="1"/>
          <w:sz w:val="18"/>
        </w:rPr>
        <w:sectPr w:rsidR="00355983" w:rsidRPr="000B4675">
          <w:endnotePr>
            <w:numFmt w:val="decimal"/>
          </w:endnotePr>
          <w:pgSz w:w="16838" w:h="11906" w:orient="landscape"/>
          <w:pgMar w:top="974" w:right="974" w:bottom="974" w:left="974" w:header="974" w:footer="974" w:gutter="0"/>
          <w:cols w:space="720"/>
          <w:noEndnote/>
        </w:sect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lastRenderedPageBreak/>
        <w:t>32: Todavía aquel día jugábamos a vigilantes y ladrones. Un juego bonito, inofensivo, para animar un poco la suiza del sur, ¿viste?</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33: Lo que me pregunto es: ¿en qué momento se flaqueó? ¿En qué momento se dejó de pensar que dos muertos eran muchísimos muertos, o que cien, una matanza? Este punto es exactamente lo que me atormenta. Porque si ese cambio puede llegar a producirse, ya no hay ninguna distancia entre la vida y la muerte. Simplemente están juntas. Simplemente son lo mismo.</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45: Como si le hubieran dado cuerda, Dolores seguía diciendo que se consideraba bien librada porque únicamente la habían hecho abortar a patadas en cambio de torturarla. Entonces, ¿eso no era tortura? ¡Pero qué te pasa! Eso es que se les fue la mano, no más, a los hijos de puta. Tortura es otra cosa, no te hagas la distraída. De pronto se puso a clasificar las torturas como si hablara de especies vegetales. Habría sido una conversación impensable en otro tiempo. No lo sé, hace rato que aquí todo ha cambiado. Mientras fumamos un cigarrillo o tomamos un café es posible comentar que a alguien le han hecho tragar sus excrementos o beber su orina; todo el mundo permanece impávido, a nadie se le ocurriría comenzar a aullar o tirarse por la ventana. Esas cosas pueden ocurrir, continuaba Dolores, lo importante es sobrevivir […]</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46: Salimos de una para meternos en otra. No conversamos, excavamos. ¡Si al menos supiera lo que estamos buscando!</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48: Me di cuenta en ese momento que estaba equivocada de medio a medio. Algo había cambia</w:t>
      </w:r>
      <w:r w:rsidRPr="005F2065">
        <w:rPr>
          <w:rStyle w:val="LectureNotes1"/>
          <w:rFonts w:ascii="Times New Roman" w:hAnsi="Times New Roman"/>
          <w:kern w:val="1"/>
          <w:szCs w:val="16"/>
          <w:lang w:val="es-AR"/>
        </w:rPr>
        <w:softHyphen/>
        <w:t>do de manera radical y comenzaba a percibirlo. Fuera quien fuera, yo no existía para ellos. Mejor dicho; ellos decretaban quién podía existir y quién no. […] Cuando le dije, calma</w:t>
      </w:r>
      <w:r w:rsidRPr="005F2065">
        <w:rPr>
          <w:rStyle w:val="LectureNotes1"/>
          <w:rFonts w:ascii="Times New Roman" w:hAnsi="Times New Roman"/>
          <w:kern w:val="1"/>
          <w:szCs w:val="16"/>
          <w:lang w:val="es-AR"/>
        </w:rPr>
        <w:softHyphen/>
        <w:t xml:space="preserve">damente, que me diera permiso para </w:t>
      </w:r>
      <w:r w:rsidRPr="005F2065">
        <w:rPr>
          <w:rStyle w:val="LectureNotes1"/>
          <w:rFonts w:ascii="Times New Roman" w:hAnsi="Times New Roman"/>
          <w:szCs w:val="16"/>
          <w:lang w:val="es-AR"/>
        </w:rPr>
        <w:t>hablar</w:t>
      </w:r>
      <w:r w:rsidRPr="005F2065">
        <w:rPr>
          <w:rStyle w:val="LectureNotes1"/>
          <w:rFonts w:ascii="Times New Roman" w:hAnsi="Times New Roman"/>
          <w:kern w:val="1"/>
          <w:szCs w:val="16"/>
          <w:lang w:val="es-AR"/>
        </w:rPr>
        <w:t xml:space="preserve"> con el embajador del Perú, creo que esperaba su respuesta. Abrió la boca en redondo y dijo deletreando: —El embajador que se vaya a la puta que lo parió. —Y cuando lo dijo, sentí que las cosas se recomponían dentro de una nueva lógica,</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53: Y me dan ganas de abrazarte de pensar que con todo y eso saliste poeta, que fuiste capaz de inventar palabras y patéticos y misteriosos paisajes, y arrastrarlos por el desierto diario sin que se calcinaran. Me gustaría decirte estas cosas más íntimas, pero tantos años de educación cívica también me han castrado, no es cierto lo que se dice de mi libertad y de mi esto y aquello. De modo que me callo esta explosión de amor y te sirvo el café, discreta</w:t>
      </w:r>
      <w:r w:rsidRPr="005F2065">
        <w:rPr>
          <w:rStyle w:val="LectureNotes1"/>
          <w:rFonts w:ascii="Times New Roman" w:hAnsi="Times New Roman"/>
          <w:kern w:val="1"/>
          <w:szCs w:val="16"/>
          <w:lang w:val="es-AR"/>
        </w:rPr>
        <w:softHyphen/>
        <w:t>mente, sin gotear, como me enseñaron, fíjate, he podido hasta dominar el temblor en las manos.</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 xml:space="preserve">63: De pronto se me acerca una chica con una gorrita encasquetada, que dice: </w:t>
      </w:r>
      <w:r w:rsidRPr="005F2065">
        <w:rPr>
          <w:rStyle w:val="LectureNotes1"/>
          <w:rFonts w:ascii="Times New Roman" w:hAnsi="Times New Roman"/>
          <w:smallCaps/>
          <w:kern w:val="1"/>
          <w:szCs w:val="16"/>
          <w:lang w:val="es-AR"/>
        </w:rPr>
        <w:t>argentina, campeón</w:t>
      </w:r>
      <w:r w:rsidRPr="005F2065">
        <w:rPr>
          <w:rStyle w:val="LectureNotes1"/>
          <w:rFonts w:ascii="Times New Roman" w:hAnsi="Times New Roman"/>
          <w:kern w:val="1"/>
          <w:szCs w:val="16"/>
          <w:lang w:val="es-AR"/>
        </w:rPr>
        <w:t xml:space="preserve">. Y la que va con ella, ¿no tiene una lata redonda con la bandera? Comienzo a fijarme en los chiquilines; todos llevan banderitas, broches, camisetas, gorras, con </w:t>
      </w:r>
      <w:r w:rsidRPr="005F2065">
        <w:rPr>
          <w:rStyle w:val="LectureNotes1"/>
          <w:rFonts w:ascii="Times New Roman" w:hAnsi="Times New Roman"/>
          <w:smallCaps/>
          <w:kern w:val="1"/>
          <w:szCs w:val="16"/>
          <w:lang w:val="es-AR"/>
        </w:rPr>
        <w:t>corazón, campeón</w:t>
      </w:r>
      <w:r w:rsidRPr="005F2065">
        <w:rPr>
          <w:rStyle w:val="LectureNotes1"/>
          <w:rFonts w:ascii="Times New Roman" w:hAnsi="Times New Roman"/>
          <w:kern w:val="1"/>
          <w:szCs w:val="16"/>
          <w:lang w:val="es-AR"/>
        </w:rPr>
        <w:t>. Todos son campeones. —¿Te gusta el fútbol? —le pregunto a una piba que no ten</w:t>
      </w:r>
      <w:r w:rsidRPr="005F2065">
        <w:rPr>
          <w:rStyle w:val="LectureNotes1"/>
          <w:rFonts w:ascii="Times New Roman" w:hAnsi="Times New Roman"/>
          <w:kern w:val="1"/>
          <w:szCs w:val="16"/>
          <w:lang w:val="es-AR"/>
        </w:rPr>
        <w:softHyphen/>
        <w:t>drá más de ocho años. —Qué asco —dice con una mueca impertinente—, pero somos campe</w:t>
      </w:r>
      <w:r w:rsidRPr="005F2065">
        <w:rPr>
          <w:rStyle w:val="LectureNotes1"/>
          <w:rFonts w:ascii="Times New Roman" w:hAnsi="Times New Roman"/>
          <w:kern w:val="1"/>
          <w:szCs w:val="16"/>
          <w:lang w:val="es-AR"/>
        </w:rPr>
        <w:softHyphen/>
        <w:t>o</w:t>
      </w:r>
      <w:r w:rsidRPr="005F2065">
        <w:rPr>
          <w:rStyle w:val="LectureNotes1"/>
          <w:rFonts w:ascii="Times New Roman" w:hAnsi="Times New Roman"/>
          <w:kern w:val="1"/>
          <w:szCs w:val="16"/>
          <w:lang w:val="es-AR"/>
        </w:rPr>
        <w:softHyphen/>
        <w:t>nes. —¿Campeones de qué? —le pregunto, solamente por molestar. Pero siento que se pro</w:t>
      </w:r>
      <w:r w:rsidRPr="005F2065">
        <w:rPr>
          <w:rStyle w:val="LectureNotes1"/>
          <w:rFonts w:ascii="Times New Roman" w:hAnsi="Times New Roman"/>
          <w:kern w:val="1"/>
          <w:szCs w:val="16"/>
          <w:lang w:val="es-AR"/>
        </w:rPr>
        <w:softHyphen/>
        <w:t>duce un silencio. —Campeones de todo —me contesta una de las madres, la sonrisa tensa. El mejor fútbol, la mejor carne, la mejor educación. Pienso “va a decir el mejor gobierno”</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70: De lo que sí estaba segura es que la conversación no le servía para escamotear el presente. Al contrario, resultaba una especie de entretela que lo sostenía y, sobre todo, lo hacía admisible. Que otros hubieran pasado por su infierno le permitía tolerarlo.</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 xml:space="preserve">87: ¿Así que éstas eran las locas de Plaza de Mayo? Increíble </w:t>
      </w:r>
      <w:r w:rsidRPr="005F2065">
        <w:rPr>
          <w:rStyle w:val="LectureNotes1"/>
          <w:rFonts w:ascii="Times New Roman" w:hAnsi="Times New Roman"/>
          <w:szCs w:val="16"/>
          <w:lang w:val="es-AR"/>
        </w:rPr>
        <w:t>tal</w:t>
      </w:r>
      <w:r w:rsidRPr="005F2065">
        <w:rPr>
          <w:rStyle w:val="LectureNotes1"/>
          <w:rFonts w:ascii="Times New Roman" w:hAnsi="Times New Roman"/>
          <w:kern w:val="1"/>
          <w:szCs w:val="16"/>
          <w:lang w:val="es-AR"/>
        </w:rPr>
        <w:t xml:space="preserve"> cantidad de mujeres y tanto silencio [...] Ni un carro celular, ni un policía, ni un camión del ejército en el horizonte. [...] Fue cuando advirtió la ausencia de los </w:t>
      </w:r>
      <w:r w:rsidRPr="005F2065">
        <w:rPr>
          <w:rStyle w:val="LectureNotes1"/>
          <w:rFonts w:ascii="Times New Roman" w:hAnsi="Times New Roman"/>
          <w:kern w:val="1"/>
          <w:szCs w:val="16"/>
          <w:lang w:val="es-AR"/>
        </w:rPr>
        <w:lastRenderedPageBreak/>
        <w:t xml:space="preserve">granaderos que la operación del enemigo se le hizo horriblemente transparente: </w:t>
      </w:r>
      <w:r w:rsidRPr="005F2065">
        <w:rPr>
          <w:rStyle w:val="LectureNotes1"/>
          <w:rFonts w:ascii="Times New Roman" w:hAnsi="Times New Roman"/>
          <w:i/>
          <w:kern w:val="1"/>
          <w:szCs w:val="16"/>
          <w:lang w:val="es-AR"/>
        </w:rPr>
        <w:t>se borraba del mapa la Plaza de Mayo durante las dos o tres horas de las habituales manifestaciones de los jueves</w:t>
      </w:r>
      <w:r w:rsidRPr="005F2065">
        <w:rPr>
          <w:rStyle w:val="LectureNotes1"/>
          <w:rFonts w:ascii="Times New Roman" w:hAnsi="Times New Roman"/>
          <w:kern w:val="1"/>
          <w:szCs w:val="16"/>
          <w:lang w:val="es-AR"/>
        </w:rPr>
        <w:t>.</w:t>
      </w:r>
      <w:bookmarkStart w:id="0" w:name="_GoBack"/>
      <w:bookmarkEnd w:id="0"/>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89: [E]sa cosa que no puedo explicarte, Dolores. ¿Qué te diría? [...] ¿Eso no te dice nada, verdad? [...] no te sé decir qué [...] ¿Qué digo? No sé si fue así. Trato, ¿ves? no puedo.</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90: No quiero ni acordarme de esa cara desfigurada, la boca abierta gritando y sobre todo la piel, esa piel delicada que aparecía manchada, amoratada. No levantaba la foto de Victoria sino que la apretaba con las dos manos contra el pecho, encorvándose; una vieja acosada por la muerte.</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91: Miré a mi alrededor y comprendí a qué había vuelto a la plaza, había vuelto a ver cómo salían las ratas a la superficie cuando olían que pasaba el peligro. Ahora la plaza entera estaba ocupada por ratas tranquilas o apresuradas. Ratas y más ratas salían y entraban de las bocacalles. Miré hacia la catedral y vi las escalinatas llenas de ratas. ¿Pero eran realmente ratas?; ¿cobardes, apestosas, asquerosas ratas? ¿Como tales había que exterminarlas? Miré el chiquito que perseguía las palomas. Miré hacia la casa rosada, dos granaderos montaban guardia. entonces apoyé la nuca en el respaldo de hierro del banco y me puse a llorar, sin ruido, para que nadie se diera cuenta.</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szCs w:val="16"/>
          <w:lang w:val="es-AR"/>
        </w:rPr>
      </w:pPr>
      <w:r w:rsidRPr="005F2065">
        <w:rPr>
          <w:rStyle w:val="LectureNotes1"/>
          <w:rFonts w:ascii="Times New Roman" w:hAnsi="Times New Roman"/>
          <w:kern w:val="1"/>
          <w:szCs w:val="16"/>
          <w:lang w:val="es-AR"/>
        </w:rPr>
        <w:t>96: [L]e fue traspasando la idea, que ahora veía inocultable, de que todo ese amasijo san</w:t>
      </w:r>
      <w:r w:rsidRPr="005F2065">
        <w:rPr>
          <w:rStyle w:val="LectureNotes1"/>
          <w:rFonts w:ascii="Times New Roman" w:hAnsi="Times New Roman"/>
          <w:kern w:val="1"/>
          <w:szCs w:val="16"/>
          <w:lang w:val="es-AR"/>
        </w:rPr>
        <w:softHyphen/>
        <w:t>gri</w:t>
      </w:r>
      <w:r w:rsidRPr="005F2065">
        <w:rPr>
          <w:rStyle w:val="LectureNotes1"/>
          <w:rFonts w:ascii="Times New Roman" w:hAnsi="Times New Roman"/>
          <w:kern w:val="1"/>
          <w:szCs w:val="16"/>
          <w:lang w:val="es-AR"/>
        </w:rPr>
        <w:softHyphen/>
        <w:t>en</w:t>
      </w:r>
      <w:r w:rsidRPr="005F2065">
        <w:rPr>
          <w:rStyle w:val="LectureNotes1"/>
          <w:rFonts w:ascii="Times New Roman" w:hAnsi="Times New Roman"/>
          <w:kern w:val="1"/>
          <w:szCs w:val="16"/>
          <w:lang w:val="es-AR"/>
        </w:rPr>
        <w:softHyphen/>
        <w:t>to de horror y pelos y uñas humanas era el espacio de su vida, un espacio propio; y que la ciega y sorda salvación posterior a la que se agarraba con todas sus fuerzas, carecería de dimensiones si pretendía ignorar aquellos sufrimientos inenarrables. Nada de expiación cristi</w:t>
      </w:r>
      <w:r w:rsidRPr="005F2065">
        <w:rPr>
          <w:rStyle w:val="LectureNotes1"/>
          <w:rFonts w:ascii="Times New Roman" w:hAnsi="Times New Roman"/>
          <w:kern w:val="1"/>
          <w:szCs w:val="16"/>
          <w:lang w:val="es-AR"/>
        </w:rPr>
        <w:softHyphen/>
        <w:t>ana, ojo, pero sí el espacio que se ha dado, por las buenas o por las malas y que puede ser realmente in</w:t>
      </w:r>
      <w:r w:rsidRPr="005F2065">
        <w:rPr>
          <w:rStyle w:val="LectureNotes1"/>
          <w:rFonts w:ascii="Times New Roman" w:hAnsi="Times New Roman"/>
          <w:szCs w:val="16"/>
          <w:lang w:val="es-AR"/>
        </w:rPr>
        <w:softHyphen/>
      </w:r>
      <w:r w:rsidRPr="005F2065">
        <w:rPr>
          <w:rStyle w:val="LectureNotes1"/>
          <w:rFonts w:ascii="Times New Roman" w:hAnsi="Times New Roman"/>
          <w:kern w:val="1"/>
          <w:szCs w:val="16"/>
          <w:lang w:val="es-AR"/>
        </w:rPr>
        <w:t>men</w:t>
      </w:r>
      <w:r w:rsidRPr="005F2065">
        <w:rPr>
          <w:rStyle w:val="LectureNotes1"/>
          <w:rFonts w:ascii="Times New Roman" w:hAnsi="Times New Roman"/>
          <w:szCs w:val="16"/>
          <w:lang w:val="es-AR"/>
        </w:rPr>
        <w:softHyphen/>
      </w:r>
      <w:r w:rsidRPr="005F2065">
        <w:rPr>
          <w:rStyle w:val="LectureNotes1"/>
          <w:rFonts w:ascii="Times New Roman" w:hAnsi="Times New Roman"/>
          <w:kern w:val="1"/>
          <w:szCs w:val="16"/>
          <w:lang w:val="es-AR"/>
        </w:rPr>
        <w:t>so. Si se sabe habitarlo. Si se clarifica. ¿No tenía que situar ahí sus poemas?</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widowControl w:val="0"/>
        <w:rPr>
          <w:rStyle w:val="LectureNotes1"/>
          <w:rFonts w:ascii="Times New Roman" w:hAnsi="Times New Roman"/>
          <w:szCs w:val="16"/>
          <w:lang w:val="es-AR"/>
        </w:rPr>
      </w:pPr>
      <w:r w:rsidRPr="005F2065">
        <w:rPr>
          <w:rStyle w:val="LectureNotes1"/>
          <w:rFonts w:ascii="Times New Roman" w:hAnsi="Times New Roman"/>
          <w:szCs w:val="16"/>
          <w:lang w:val="es-AR"/>
        </w:rPr>
        <w:t>115: ¿A quién se le ocurre hablar de poesía cuando en cada cuadra te para una patrulla para pedirte los documentos y a partir de ahí puede pasarte cualquier cosa?</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szCs w:val="16"/>
          <w:lang w:val="es-AR"/>
        </w:rPr>
      </w:pPr>
      <w:r w:rsidRPr="005F2065">
        <w:rPr>
          <w:rStyle w:val="LectureNotes1"/>
          <w:rFonts w:ascii="Times New Roman" w:hAnsi="Times New Roman"/>
          <w:kern w:val="1"/>
          <w:szCs w:val="16"/>
          <w:lang w:val="es-AR"/>
        </w:rPr>
        <w:t>116: Debí contarle a Irene todo esto, en cambio de rumiarlo como una idiota. Sigo sin poder hablar, musitando monosílabos. Andrés y Victoria decían que cuanto menos se hablara, mejor. Total, una generación de mudos. Irene y Luisa; ni siquiera a Victoria me atreví a contarle cómo caí bajo su seducción. ¿Cómo decirle que Luisa, paseando por el cementerio o Irene, repitiendo en la sala vacía de Montevideo el cabaret que al final no se dio nunca, son mis cuentos de hadas, mis apariciones nocturnas, la pasión entrelíneas que calienta los versos que escribo y también la sospecha, sin arreglo posible, de que me tocó la peor tajada del mundo?</w:t>
      </w:r>
    </w:p>
    <w:p w:rsidR="00355983" w:rsidRPr="005F2065" w:rsidRDefault="00355983">
      <w:pPr>
        <w:tabs>
          <w:tab w:val="left" w:pos="-720"/>
        </w:tabs>
        <w:suppressAutoHyphens/>
        <w:rPr>
          <w:rStyle w:val="LectureNotes1"/>
          <w:rFonts w:ascii="Times New Roman" w:hAnsi="Times New Roman"/>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szCs w:val="16"/>
          <w:lang w:val="es-AR"/>
        </w:rPr>
        <w:t>157: A este límite hemos llegado, entonces; a pasar meses y años reclamando cuerpos como quien reclama maletas perdidas. Peor aún, porque nadie da razón de un cadáver perdido, o entrega, para sacarse de encima al enloquecido pariente, un cajoncito con cualquier cosa adentro.</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kern w:val="1"/>
          <w:szCs w:val="16"/>
          <w:lang w:val="es-AR"/>
        </w:rPr>
      </w:pPr>
      <w:r w:rsidRPr="005F2065">
        <w:rPr>
          <w:rStyle w:val="LectureNotes1"/>
          <w:rFonts w:ascii="Times New Roman" w:hAnsi="Times New Roman"/>
          <w:kern w:val="1"/>
          <w:szCs w:val="16"/>
          <w:lang w:val="es-AR"/>
        </w:rPr>
        <w:t xml:space="preserve">164: [L]o único decisivo era ir explicando sus sentimientos confusos [...] para llegar hasta </w:t>
      </w:r>
      <w:r w:rsidRPr="005F2065">
        <w:rPr>
          <w:rStyle w:val="LectureNotes1"/>
          <w:rFonts w:ascii="Times New Roman" w:hAnsi="Times New Roman"/>
          <w:i/>
          <w:kern w:val="1"/>
          <w:szCs w:val="16"/>
          <w:lang w:val="es-AR"/>
        </w:rPr>
        <w:t>la pregunta clave</w:t>
      </w:r>
      <w:r w:rsidRPr="005F2065">
        <w:rPr>
          <w:rStyle w:val="LectureNotes1"/>
          <w:rFonts w:ascii="Times New Roman" w:hAnsi="Times New Roman"/>
          <w:kern w:val="1"/>
          <w:szCs w:val="16"/>
          <w:lang w:val="es-AR"/>
        </w:rPr>
        <w:t>; ¿cómo se hace para vivir con este fardo de desdichas? ¿O cómo hacer para arrancárselo, aunque fuera a pedazos, como vendajes sangrientos, pero con la esperanza de librarse de él y quedar a salvo?</w:t>
      </w:r>
    </w:p>
    <w:p w:rsidR="00355983" w:rsidRPr="005F2065" w:rsidRDefault="00355983">
      <w:pPr>
        <w:tabs>
          <w:tab w:val="left" w:pos="-720"/>
        </w:tabs>
        <w:suppressAutoHyphens/>
        <w:rPr>
          <w:rStyle w:val="LectureNotes1"/>
          <w:rFonts w:ascii="Times New Roman" w:hAnsi="Times New Roman"/>
          <w:kern w:val="1"/>
          <w:szCs w:val="16"/>
          <w:lang w:val="es-AR"/>
        </w:rPr>
      </w:pPr>
    </w:p>
    <w:p w:rsidR="00355983" w:rsidRPr="005F2065" w:rsidRDefault="00355983">
      <w:pPr>
        <w:tabs>
          <w:tab w:val="left" w:pos="-720"/>
        </w:tabs>
        <w:suppressAutoHyphens/>
        <w:rPr>
          <w:rStyle w:val="LectureNotes1"/>
          <w:rFonts w:ascii="Times New Roman" w:hAnsi="Times New Roman"/>
          <w:szCs w:val="16"/>
          <w:lang w:val="es-AR"/>
        </w:rPr>
      </w:pPr>
      <w:r w:rsidRPr="005F2065">
        <w:rPr>
          <w:rStyle w:val="LectureNotes1"/>
          <w:rFonts w:ascii="Times New Roman" w:hAnsi="Times New Roman"/>
          <w:szCs w:val="16"/>
          <w:lang w:val="es-AR"/>
        </w:rPr>
        <w:t>170: La mujer pensó que se salvaría de ese pánico enloquecido si lograba percibir algo dentro de su cuerpo, pero por más atención que puso en oírse, no escuchó ni el más leve rumor de vísceras, ni un latido. En ese silencio absoluto, el otro ruido, nítido, despiadado, fue creciendo y, finalmente, las cercó.</w:t>
      </w:r>
    </w:p>
    <w:p w:rsidR="00355983" w:rsidRPr="005F2065" w:rsidRDefault="00355983">
      <w:pPr>
        <w:tabs>
          <w:tab w:val="left" w:pos="-720"/>
        </w:tabs>
        <w:suppressAutoHyphens/>
        <w:rPr>
          <w:rStyle w:val="LectureNotes1"/>
          <w:rFonts w:ascii="Times New Roman" w:hAnsi="Times New Roman"/>
          <w:kern w:val="1"/>
          <w:szCs w:val="16"/>
          <w:lang w:val="es-CO"/>
        </w:rPr>
        <w:sectPr w:rsidR="00355983" w:rsidRPr="005F2065">
          <w:endnotePr>
            <w:numFmt w:val="decimal"/>
          </w:endnotePr>
          <w:type w:val="continuous"/>
          <w:pgSz w:w="16838" w:h="11906" w:orient="landscape"/>
          <w:pgMar w:top="974" w:right="974" w:bottom="974" w:left="974" w:header="974" w:footer="974" w:gutter="0"/>
          <w:cols w:num="2" w:space="360"/>
          <w:noEndnote/>
        </w:sectPr>
      </w:pPr>
    </w:p>
    <w:p w:rsidR="00355983" w:rsidRPr="005F2065" w:rsidRDefault="00355983" w:rsidP="00FA5A3D">
      <w:pPr>
        <w:tabs>
          <w:tab w:val="center" w:pos="7445"/>
        </w:tabs>
        <w:suppressAutoHyphens/>
        <w:rPr>
          <w:rFonts w:ascii="Times New Roman" w:hAnsi="Times New Roman"/>
          <w:kern w:val="1"/>
          <w:sz w:val="20"/>
          <w:lang w:val="es-AR"/>
        </w:rPr>
        <w:sectPr w:rsidR="00355983" w:rsidRPr="005F2065">
          <w:endnotePr>
            <w:numFmt w:val="decimal"/>
          </w:endnotePr>
          <w:type w:val="continuous"/>
          <w:pgSz w:w="16838" w:h="11906" w:orient="landscape"/>
          <w:pgMar w:top="974" w:right="974" w:bottom="974" w:left="974" w:header="974" w:footer="974" w:gutter="0"/>
          <w:cols w:num="2" w:space="360"/>
          <w:noEndnote/>
        </w:sectPr>
      </w:pPr>
      <w:r w:rsidRPr="005F2065">
        <w:rPr>
          <w:rFonts w:ascii="Times New Roman" w:hAnsi="Times New Roman"/>
          <w:kern w:val="1"/>
          <w:sz w:val="18"/>
          <w:lang w:val="es-CO"/>
        </w:rPr>
        <w:lastRenderedPageBreak/>
        <w:tab/>
      </w:r>
    </w:p>
    <w:p w:rsidR="00FA5A3D" w:rsidRPr="00FA5A3D" w:rsidRDefault="00FA5A3D" w:rsidP="00FA5A3D">
      <w:pPr>
        <w:tabs>
          <w:tab w:val="center" w:pos="7445"/>
        </w:tabs>
        <w:suppressAutoHyphens/>
        <w:rPr>
          <w:rFonts w:ascii="Times New Roman" w:hAnsi="Times New Roman"/>
          <w:kern w:val="1"/>
          <w:sz w:val="18"/>
          <w:lang w:val="es-CO"/>
        </w:rPr>
      </w:pPr>
      <w:r>
        <w:rPr>
          <w:kern w:val="1"/>
          <w:sz w:val="18"/>
        </w:rPr>
        <w:lastRenderedPageBreak/>
        <w:tab/>
      </w:r>
      <w:r w:rsidRPr="00FA5A3D">
        <w:rPr>
          <w:rFonts w:ascii="Times New Roman" w:hAnsi="Times New Roman"/>
          <w:kern w:val="1"/>
          <w:sz w:val="36"/>
          <w:lang w:val="es-CO"/>
        </w:rPr>
        <w:t xml:space="preserve">Some Quotations from </w:t>
      </w:r>
      <w:r w:rsidRPr="00FA5A3D">
        <w:rPr>
          <w:rFonts w:ascii="Times New Roman" w:hAnsi="Times New Roman"/>
          <w:i/>
          <w:kern w:val="1"/>
          <w:sz w:val="36"/>
          <w:lang w:val="es-CO"/>
        </w:rPr>
        <w:t>La casa de los espíritus</w:t>
      </w:r>
      <w:r w:rsidRPr="00FA5A3D">
        <w:rPr>
          <w:rFonts w:ascii="Times New Roman" w:hAnsi="Times New Roman"/>
          <w:kern w:val="1"/>
          <w:sz w:val="36"/>
          <w:lang w:val="es-CO"/>
        </w:rPr>
        <w:t xml:space="preserve"> (1982)</w:t>
      </w:r>
    </w:p>
    <w:p w:rsidR="00FA5A3D" w:rsidRPr="00FA5A3D" w:rsidRDefault="00FA5A3D" w:rsidP="00FA5A3D">
      <w:pPr>
        <w:tabs>
          <w:tab w:val="left" w:pos="-720"/>
          <w:tab w:val="left" w:pos="0"/>
          <w:tab w:val="left" w:pos="524"/>
          <w:tab w:val="left" w:pos="720"/>
        </w:tabs>
        <w:suppressAutoHyphens/>
        <w:rPr>
          <w:kern w:val="1"/>
          <w:sz w:val="18"/>
          <w:lang w:val="es-CO"/>
        </w:rPr>
      </w:pPr>
    </w:p>
    <w:p w:rsidR="00FA5A3D" w:rsidRPr="00FA5A3D" w:rsidRDefault="00FA5A3D" w:rsidP="00FA5A3D">
      <w:pPr>
        <w:tabs>
          <w:tab w:val="left" w:pos="-720"/>
          <w:tab w:val="left" w:pos="0"/>
          <w:tab w:val="left" w:pos="524"/>
          <w:tab w:val="left" w:pos="720"/>
        </w:tabs>
        <w:suppressAutoHyphens/>
        <w:rPr>
          <w:kern w:val="1"/>
          <w:sz w:val="18"/>
          <w:lang w:val="es-CO"/>
        </w:rPr>
        <w:sectPr w:rsidR="00FA5A3D" w:rsidRPr="00FA5A3D" w:rsidSect="00FA5A3D">
          <w:endnotePr>
            <w:numFmt w:val="decimal"/>
          </w:endnotePr>
          <w:type w:val="nextColumn"/>
          <w:pgSz w:w="16838" w:h="11906" w:orient="landscape"/>
          <w:pgMar w:top="974" w:right="974" w:bottom="974" w:left="974" w:header="974" w:footer="974" w:gutter="0"/>
          <w:cols w:space="720"/>
          <w:noEndnote/>
        </w:sect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b/>
          <w:kern w:val="1"/>
          <w:sz w:val="18"/>
          <w:lang w:val="es-CO"/>
        </w:rPr>
        <w:lastRenderedPageBreak/>
        <w:t>Chapter I</w:t>
      </w:r>
      <w:r w:rsidRPr="00FA5A3D">
        <w:rPr>
          <w:rStyle w:val="Elipsis"/>
          <w:rFonts w:ascii="Times New Roman" w:hAnsi="Times New Roman"/>
          <w:kern w:val="1"/>
          <w:sz w:val="18"/>
          <w:lang w:val="es-CO"/>
        </w:rPr>
        <w:t>: La niña [Clara], que entonces tenía siete años, había aprendido a leer los libros de cuentos de su tío [Marcos] y estaba más cerca de él que ningún otro miembro de la familia, debido a sus habilidades adivinatorias. (21)</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 xml:space="preserve"> [Clara e]ntonces se deslizó hasta su cama, sintiendo por dentro todo el silencio del mundo. El silencio la ocupó enteramente y no volvió a hablar hasta nueve años después, cuando sacó la voz para anunciar que se iba a casar. (41) </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b/>
          <w:kern w:val="1"/>
          <w:sz w:val="18"/>
          <w:lang w:val="es-CO"/>
        </w:rPr>
        <w:t>Chapter III</w:t>
      </w:r>
      <w:r w:rsidRPr="00FA5A3D">
        <w:rPr>
          <w:rStyle w:val="Elipsis"/>
          <w:rFonts w:ascii="Times New Roman" w:hAnsi="Times New Roman"/>
          <w:kern w:val="1"/>
          <w:sz w:val="18"/>
          <w:lang w:val="es-CO"/>
        </w:rPr>
        <w:t xml:space="preserve">: A veces Clara acompañaba a su madre y a dos o tres de sus amigas sufragistas a visitar fábircas, donde se subían en unos cajones para arengar a las obreras […]. A pesar de su corta edad y su completa ignorancia de las cosas del mundo, Clara podía percibir el absurdo de la situación y describía en sus cuadernos el contraste entre su madre y sus amigas, con abrigos de piel y botas de gamuza, hablando de opresión, de igualdad y de derechos, a un grupo triste y resignado de trabajadoras, con sus toscos delantales de </w:t>
      </w:r>
      <w:r w:rsidR="00B9488E" w:rsidRPr="00FA5A3D">
        <w:rPr>
          <w:rStyle w:val="Elipsis"/>
          <w:rFonts w:ascii="Times New Roman" w:hAnsi="Times New Roman"/>
          <w:kern w:val="1"/>
          <w:sz w:val="18"/>
          <w:lang w:val="es-CO"/>
        </w:rPr>
        <w:t>dril</w:t>
      </w:r>
      <w:r w:rsidRPr="00FA5A3D">
        <w:rPr>
          <w:rStyle w:val="Elipsis"/>
          <w:rFonts w:ascii="Times New Roman" w:hAnsi="Times New Roman"/>
          <w:kern w:val="1"/>
          <w:sz w:val="18"/>
          <w:lang w:val="es-CO"/>
        </w:rPr>
        <w:t xml:space="preserve"> y las manos rojas por los sabañones. De la fábrica, las sufragistas se iban a la confitería de la Plaza de Armas a tomar té con pastelitos […] (77)</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 xml:space="preserve">[Esteban n]o podía saber que aquella mansión solemne, cúbica, compacta y oronda, colocada como un sombrero en su verde y geométrico contorno, acabaría llenándose de protuberancias y adherencias, de múltiples escaleras torcidas que conducían a lugares vagos, de torreones, de ventanucos que no se abrían, de puertas </w:t>
      </w:r>
      <w:r w:rsidR="00B9488E" w:rsidRPr="00FA5A3D">
        <w:rPr>
          <w:rStyle w:val="Elipsis"/>
          <w:rFonts w:ascii="Times New Roman" w:hAnsi="Times New Roman"/>
          <w:kern w:val="1"/>
          <w:sz w:val="18"/>
          <w:lang w:val="es-CO"/>
        </w:rPr>
        <w:t>suspendidas</w:t>
      </w:r>
      <w:r w:rsidRPr="00FA5A3D">
        <w:rPr>
          <w:rStyle w:val="Elipsis"/>
          <w:rFonts w:ascii="Times New Roman" w:hAnsi="Times New Roman"/>
          <w:kern w:val="1"/>
          <w:sz w:val="18"/>
          <w:lang w:val="es-CO"/>
        </w:rPr>
        <w:t xml:space="preserve"> en el vacío, de corredores torcidos y ojos de buey que comunicaban los cuartos para poblarse a la hora de la siesta, de acuerdo a la inspiración de Clara […] (88)</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b/>
          <w:kern w:val="1"/>
          <w:sz w:val="18"/>
          <w:lang w:val="es-CO"/>
        </w:rPr>
        <w:t>Chapter VI</w:t>
      </w:r>
      <w:r w:rsidRPr="00FA5A3D">
        <w:rPr>
          <w:rStyle w:val="Elipsis"/>
          <w:rFonts w:ascii="Times New Roman" w:hAnsi="Times New Roman"/>
          <w:kern w:val="1"/>
          <w:sz w:val="18"/>
          <w:lang w:val="es-CO"/>
        </w:rPr>
        <w:t>: Clara no volvió a hablar a su marido nunca más en su vida. Dejó de usar su apellido de casada y se quitó del dedo la fina alianza de oro que él le había colocado […] (180)</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b/>
          <w:kern w:val="1"/>
          <w:sz w:val="18"/>
          <w:lang w:val="es-CO"/>
        </w:rPr>
        <w:t>Chapter IX</w:t>
      </w:r>
      <w:r w:rsidRPr="00FA5A3D">
        <w:rPr>
          <w:rStyle w:val="Elipsis"/>
          <w:rFonts w:ascii="Times New Roman" w:hAnsi="Times New Roman"/>
          <w:kern w:val="1"/>
          <w:sz w:val="18"/>
          <w:lang w:val="es-CO"/>
        </w:rPr>
        <w:t>: Su madre quería llamarla Clara, pero su abuela no era partidaria de repetir los nombres en la familia, porque eso siembra confusión en los cuadernos de anotar la vida. Buscaron un nombre en un diccionario de sinónimos y descubrieron el suyo, que es el último de una cadena de palabras luminosas que quieren decir lo mismo. [=Nívea–Clara–Blanca–Alba] (233-34)</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b/>
          <w:kern w:val="1"/>
          <w:sz w:val="18"/>
          <w:lang w:val="es-CO"/>
        </w:rPr>
        <w:t>Chapter X</w:t>
      </w:r>
      <w:r w:rsidRPr="00FA5A3D">
        <w:rPr>
          <w:rStyle w:val="Elipsis"/>
          <w:rFonts w:ascii="Times New Roman" w:hAnsi="Times New Roman"/>
          <w:kern w:val="1"/>
          <w:sz w:val="18"/>
          <w:lang w:val="es-CO"/>
        </w:rPr>
        <w:t>: [Esteban, muerte de Clara:] No puedo hablar de eso. Pero intentaré escribirlo. (259)</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A través del estrecho pasillo que las separaba, [Blanca] tomaba la mano a su hija y le contaba los cuentos de los libros mágicos de los baúles encantados del bisabuelo Marcos, pero que su mala memoria transformaba en cuentos nuevos. Así se enteró Alba de un príncipe que durmió cien años, de doncellas que peleaban cuerpo a cuerpo con los dragones, de un lobo perdido en el bosque a quien una niña destripó sin razón alguna. (269)</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b/>
          <w:kern w:val="1"/>
          <w:sz w:val="18"/>
          <w:lang w:val="es-CO"/>
        </w:rPr>
        <w:t>Chapter XIII</w:t>
      </w:r>
      <w:r w:rsidRPr="00FA5A3D">
        <w:rPr>
          <w:rStyle w:val="Elipsis"/>
          <w:rFonts w:ascii="Times New Roman" w:hAnsi="Times New Roman"/>
          <w:kern w:val="1"/>
          <w:sz w:val="18"/>
          <w:lang w:val="es-CO"/>
        </w:rPr>
        <w:t>:[A Jaime y los otros l]es ataron los pies y las manos con alambres de púas y los tiraron de bruces en las pesebreras. Allí pasaron […] dos días sin agua y sin alimento, pudriéndose en su propio excremento, su sangre y su espanto, al cabo de los cuales los transportaron a todos en un camión hasta las cercanías del aeropuerto. En un descampado los fusilaron en el suelo, porque no podían tenerse de pie, y luego dinamitaron los cuerpos. El asombro de la explosión y el hedor de los despojos quedaron flotando en el aire por mucho tiempo. (327)</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 xml:space="preserve">Los soldados patrullaban </w:t>
      </w:r>
      <w:r w:rsidR="00B9488E" w:rsidRPr="00FA5A3D">
        <w:rPr>
          <w:rStyle w:val="Elipsis"/>
          <w:rFonts w:ascii="Times New Roman" w:hAnsi="Times New Roman"/>
          <w:kern w:val="1"/>
          <w:sz w:val="18"/>
          <w:lang w:val="es-CO"/>
        </w:rPr>
        <w:t>nerviosamente</w:t>
      </w:r>
      <w:r w:rsidRPr="00FA5A3D">
        <w:rPr>
          <w:rStyle w:val="Elipsis"/>
          <w:rFonts w:ascii="Times New Roman" w:hAnsi="Times New Roman"/>
          <w:kern w:val="1"/>
          <w:sz w:val="18"/>
          <w:lang w:val="es-CO"/>
        </w:rPr>
        <w:t xml:space="preserve"> por las calles, vitoreados por mucha gente que había deseado el derrocamiento del gobierno. Algunos, envalentonados por la violencia de esos días, detenían a los hombres con pelo largo o con barba, signos inequívocos de su espíritu rebelde, y paraban en la calle a las mujeres que andaban con pantalones para cortárselos a tijeretazos, porque se sentían responsables de imponer el orden, la moral y la decencia. Las nuevas autorida</w:t>
      </w:r>
      <w:r w:rsidRPr="00FA5A3D">
        <w:rPr>
          <w:rStyle w:val="Elipsis"/>
          <w:rFonts w:ascii="Times New Roman" w:hAnsi="Times New Roman"/>
          <w:kern w:val="1"/>
          <w:sz w:val="18"/>
          <w:lang w:val="es-CO"/>
        </w:rPr>
        <w:softHyphen/>
        <w:t>des dijeron que no tenían nada que ver con esas acciones, nunca habían dado orden de cortar barbas o pantalones, probablemente se trataba de comunistas disfrazados de soldados para desprestigiar a las Fuerzas Armadas […] pero, por supuesto, preferían que los hombres anduvieran afeitados y con el pelo corto, y las mujeres con faldas. (329)</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[Trueba:] No me enteré de la muerte de mi hijo Jaime hasta dos semanas después, cuando se nos había pasado la euforia del triunfo al ver que todo el mundo andaba contando a los muertos y a los desaparecidos. (331)</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Los periódicos dijeron que los mendigos en las calles, que no se veían desde hacía tantos años, eran enviados por el comunismo internacional para desprestigiar a la Junta Militar y sabotear el orden y el progreso. Pusieron panderetas para tapar las poblaciones marginales, ocultándolas a los ojos del turismo y de los que no querían ver. En una noche surgieron por encantamiento jardines recortados y macizos de flores en las avenidas, plantados por los cesantes para crear la fantasía de una pacífica primavera. Pintaron de blanco borrando los murales de palomas panfletarias y retirando para siempre de la vista los carteles políticos. Cualquier intento de escribir mensajes políticos en la vía pública era penado con una ráfaga de ametralladora en el sitio. Las calles limpias, ordenadas y silenciosas, se abrieron al comercio. […] Nunca había estado más hermosa la ciudad. Nunca la alta burguesía había sido más feliz: podía comprar whisky a destajo y automóviles a crédito.</w:t>
      </w:r>
    </w:p>
    <w:p w:rsidR="00FA5A3D" w:rsidRPr="00FA5A3D" w:rsidRDefault="00FA5A3D" w:rsidP="00FA5A3D">
      <w:pPr>
        <w:tabs>
          <w:tab w:val="left" w:pos="-720"/>
          <w:tab w:val="left" w:pos="360"/>
        </w:tabs>
        <w:suppressAutoHyphens/>
        <w:rPr>
          <w:rStyle w:val="Elipsis"/>
          <w:rFonts w:ascii="Times New Roman" w:hAnsi="Times New Roman"/>
          <w:kern w:val="1"/>
          <w:sz w:val="18"/>
        </w:rPr>
      </w:pPr>
      <w:r w:rsidRPr="00FA5A3D">
        <w:rPr>
          <w:rStyle w:val="Elipsis"/>
          <w:rFonts w:ascii="Times New Roman" w:hAnsi="Times New Roman"/>
          <w:kern w:val="1"/>
          <w:sz w:val="18"/>
          <w:lang w:val="es-CO"/>
        </w:rPr>
        <w:tab/>
        <w:t xml:space="preserve">En la euforia patriótica de los primeros días, las mujeres regalaban sus joyas en los cuarteles, para la reconstrucción nacional, hasta sus alianzas matrimoniales, que eran remplazadas por anillos de cobre con el emblema de la patria. </w:t>
      </w:r>
      <w:r w:rsidRPr="00FA5A3D">
        <w:rPr>
          <w:rStyle w:val="Elipsis"/>
          <w:rFonts w:ascii="Times New Roman" w:hAnsi="Times New Roman"/>
          <w:kern w:val="1"/>
          <w:sz w:val="18"/>
        </w:rPr>
        <w:t xml:space="preserve">(336) </w:t>
      </w:r>
    </w:p>
    <w:p w:rsidR="00FA5A3D" w:rsidRPr="00FA5A3D" w:rsidRDefault="00FA5A3D" w:rsidP="00FA5A3D">
      <w:pPr>
        <w:tabs>
          <w:tab w:val="left" w:pos="-720"/>
        </w:tabs>
        <w:suppressAutoHyphens/>
        <w:rPr>
          <w:rStyle w:val="Elipsis"/>
          <w:rFonts w:ascii="Times New Roman" w:hAnsi="Times New Roman"/>
          <w:kern w:val="1"/>
          <w:sz w:val="18"/>
        </w:rPr>
      </w:pPr>
    </w:p>
    <w:p w:rsidR="00FA5A3D" w:rsidRPr="00FA5A3D" w:rsidRDefault="00FA5A3D" w:rsidP="00FA5A3D">
      <w:pPr>
        <w:tabs>
          <w:tab w:val="left" w:pos="-720"/>
        </w:tabs>
        <w:suppressAutoHyphens/>
        <w:rPr>
          <w:rStyle w:val="Elipsis"/>
          <w:rFonts w:ascii="Times New Roman" w:hAnsi="Times New Roman"/>
          <w:kern w:val="1"/>
          <w:sz w:val="18"/>
        </w:rPr>
      </w:pPr>
      <w:r w:rsidRPr="00FA5A3D">
        <w:rPr>
          <w:rStyle w:val="Elipsis"/>
          <w:rFonts w:ascii="Times New Roman" w:hAnsi="Times New Roman"/>
          <w:kern w:val="1"/>
          <w:sz w:val="18"/>
          <w:lang w:val="es-CO"/>
        </w:rPr>
        <w:t xml:space="preserve">De una plumada, los militares cambiaron la historia universal, borrando los episodios, las ideologías y los personajes que el régimen desaprobaba. Acomodaron los mapas, porque no había ninguna razón para poner el norte arriba, tan lejos de la benemérita patria, si se podía poner abajo, donde quedaba más favorecida […] y se apoderaron en los libros de geografía de tierras lejanas, corriendo las fronteras con toda impunidad, hasta que los países hermanos perdieron la paciencia […]. La censura, que al principio sólo abarcó los medios de comunicación, pronto se extendió a los textos escolares, las letras de las canciones, los argumentos de las películas y las conversaciones privadas. Había palabras prohibidas por bando militar, como la palabra «compañero», y otras que no se decían por precaución, a pesar de que ningún bando las había eliminado del diccionario, como libertad, justicia y sindicato. </w:t>
      </w:r>
      <w:r w:rsidRPr="00FA5A3D">
        <w:rPr>
          <w:rStyle w:val="Elipsis"/>
          <w:rFonts w:ascii="Times New Roman" w:hAnsi="Times New Roman"/>
          <w:kern w:val="1"/>
          <w:sz w:val="18"/>
        </w:rPr>
        <w:t>(337)</w:t>
      </w:r>
    </w:p>
    <w:p w:rsidR="00FA5A3D" w:rsidRPr="00FA5A3D" w:rsidRDefault="00FA5A3D" w:rsidP="00FA5A3D">
      <w:pPr>
        <w:tabs>
          <w:tab w:val="left" w:pos="-720"/>
        </w:tabs>
        <w:suppressAutoHyphens/>
        <w:rPr>
          <w:rStyle w:val="Elipsis"/>
          <w:rFonts w:ascii="Times New Roman" w:hAnsi="Times New Roman"/>
          <w:kern w:val="1"/>
          <w:sz w:val="18"/>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[Funeral del Poeta (i.e., Neruda):] La gente iba en silencio. De pronto, alguien gritó roncamente el nombre del Poeta y una sola voz de todas las gargantas respondió ¡Presente! ¡Ahora y siempre! Fue como si hubieran abierto una válvula y todo el dolor, el miedo y la rabia de esos días saliera de los pechos y rodara por la calle y subiera en un clamor terrible hasta los negros nubarrones del cielo. […] Poco a poco el funeral del Poeta se convirtió en el acto simbólico de enterrar la libertad. (341)</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 xml:space="preserve">[U]na docena de hombres sin uniformes, armados hasta los dientes […] abrían de una patada la puerta del cuarto de Alba y entraban con las metralletas en la mano […]. Dieron vueltas las estanterías de la biblioteca […] Los </w:t>
      </w:r>
      <w:r w:rsidR="00B9488E" w:rsidRPr="00FA5A3D">
        <w:rPr>
          <w:rStyle w:val="Elipsis"/>
          <w:rFonts w:ascii="Times New Roman" w:hAnsi="Times New Roman"/>
          <w:kern w:val="1"/>
          <w:sz w:val="18"/>
          <w:lang w:val="es-CO"/>
        </w:rPr>
        <w:t>volúmenes</w:t>
      </w:r>
      <w:r w:rsidRPr="00FA5A3D">
        <w:rPr>
          <w:rStyle w:val="Elipsis"/>
          <w:rFonts w:ascii="Times New Roman" w:hAnsi="Times New Roman"/>
          <w:kern w:val="1"/>
          <w:sz w:val="18"/>
          <w:lang w:val="es-CO"/>
        </w:rPr>
        <w:t xml:space="preserve"> del túnel de Jaime fueron a dar al patio, allí los apilaron, los rociaron con gasolina y los quemaron en una pira infame, que fueron alimentando con los libros mágicos de los baúles encantados del bisabuelo Marcos, la edición esotérica de Nicolás, las obras de Marx en encuadernación de cuero […] (352) </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b/>
          <w:kern w:val="1"/>
          <w:sz w:val="18"/>
          <w:lang w:val="es-CO"/>
        </w:rPr>
        <w:t>Chapter XIV</w:t>
      </w:r>
      <w:r w:rsidRPr="00FA5A3D">
        <w:rPr>
          <w:rStyle w:val="Elipsis"/>
          <w:rFonts w:ascii="Times New Roman" w:hAnsi="Times New Roman"/>
          <w:kern w:val="1"/>
          <w:sz w:val="18"/>
          <w:lang w:val="es-CO"/>
        </w:rPr>
        <w:t>: Buscó en su memoria un paseo con Miguel a la costa, en otoño, mucho antes que el huracán de los acontecimientos pusiera el mundo patas arriba, en la época en que todavía las cosas se llamaban por nombres conocidos y las palabras tenían un significado único, cuando pueblo, libertad y compañero eran sólo eso, pueblo, libertad y compañero, y no eran todavía contraseñas. (355)</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 w:val="left" w:pos="36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ab/>
        <w:t xml:space="preserve">—¡Quítate la ropa! —ordenó García […] </w:t>
      </w:r>
    </w:p>
    <w:p w:rsidR="00FA5A3D" w:rsidRPr="00FA5A3D" w:rsidRDefault="00FA5A3D" w:rsidP="00FA5A3D">
      <w:pPr>
        <w:tabs>
          <w:tab w:val="left" w:pos="-720"/>
          <w:tab w:val="left" w:pos="36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ab/>
        <w:t xml:space="preserve">La desnudaron con violencia, arrancándole los pantalones a pesar de sus patadas. […] Y entonces ella sintió aquel dolor atroz que le recorrió el cuerpo y la ocupó completamente y que nunca, en los días de su vida, podría llegar a olvidar. Se hundió en la oscuridad. (359) </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[E]l día que [Esteban García] le hundió la cabeza en una batea llena de excre</w:t>
      </w:r>
      <w:r w:rsidRPr="00FA5A3D">
        <w:rPr>
          <w:rStyle w:val="Elipsis"/>
          <w:rFonts w:ascii="Times New Roman" w:hAnsi="Times New Roman"/>
          <w:kern w:val="1"/>
          <w:sz w:val="18"/>
          <w:lang w:val="es-CO"/>
        </w:rPr>
        <w:softHyphen/>
        <w:t>men</w:t>
      </w:r>
      <w:r w:rsidRPr="00FA5A3D">
        <w:rPr>
          <w:rStyle w:val="Elipsis"/>
          <w:rFonts w:ascii="Times New Roman" w:hAnsi="Times New Roman"/>
          <w:kern w:val="1"/>
          <w:sz w:val="18"/>
          <w:lang w:val="es-CO"/>
        </w:rPr>
        <w:softHyphen/>
        <w:t xml:space="preserve">tos, hasta que ella se desmayó de asco, Alba comprendió que no estaba tratando de averiguar el paradero de Miguel, sino vengándose de agravios que le habían </w:t>
      </w:r>
      <w:r w:rsidR="00B9488E" w:rsidRPr="00FA5A3D">
        <w:rPr>
          <w:rStyle w:val="Elipsis"/>
          <w:rFonts w:ascii="Times New Roman" w:hAnsi="Times New Roman"/>
          <w:kern w:val="1"/>
          <w:sz w:val="18"/>
          <w:lang w:val="es-CO"/>
        </w:rPr>
        <w:t>infligido</w:t>
      </w:r>
      <w:r w:rsidRPr="00FA5A3D">
        <w:rPr>
          <w:rStyle w:val="Elipsis"/>
          <w:rFonts w:ascii="Times New Roman" w:hAnsi="Times New Roman"/>
          <w:kern w:val="1"/>
          <w:sz w:val="18"/>
          <w:lang w:val="es-CO"/>
        </w:rPr>
        <w:t xml:space="preserve"> desde su nacimiento, y que nada que pudiera confesar modificaría su suerte como prisionera particular del coronel García. (360)</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Clara trajo la idea salvadora de escribir con el pensamiento, sin lápiz ni papel, para mantener la mente ocupada, evadirse de la perrera y vivir. Le sugirió, además, que escribiera un testimonio que algún día podría servir para sacar a la luz el terrible secreto que estaba viviendo, para que el mundo se enterara del horror que ocurría paralelamente a la existencia apacible y ordenada de los que no querían saber, de los que podían tener la ilusión de una vida normal, de los que podían negar que iban a flote en una balsa sobre un mar de lamentos, ignorando, a pesar de todas las evidencias, que a pocas cuadras de su mundo feliz estaban los otros, los que sobreviven o mueren en el lado oscuro. (362-63)</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Pero luego inventó una clave para recordar en orden, y entonces pudo hundirse en su propio relato tan profundamente, que dejó de comer, de rascarse, de olerse, de quejarse, y llegó a vencer, uno por uno, sus innumerables dolores. (363)</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[Esteban:] Levanté la vista y un espejo en el techo me devolvió mi imagen: un pobre cuerpo empe</w:t>
      </w:r>
      <w:r w:rsidRPr="00FA5A3D">
        <w:rPr>
          <w:rStyle w:val="Elipsis"/>
          <w:rFonts w:ascii="Times New Roman" w:hAnsi="Times New Roman"/>
          <w:kern w:val="1"/>
          <w:sz w:val="18"/>
          <w:lang w:val="es-CO"/>
        </w:rPr>
        <w:softHyphen/>
        <w:t>que</w:t>
      </w:r>
      <w:r w:rsidRPr="00FA5A3D">
        <w:rPr>
          <w:rStyle w:val="Elipsis"/>
          <w:rFonts w:ascii="Times New Roman" w:hAnsi="Times New Roman"/>
          <w:kern w:val="1"/>
          <w:sz w:val="18"/>
          <w:lang w:val="es-CO"/>
        </w:rPr>
        <w:softHyphen/>
        <w:t>ñe</w:t>
      </w:r>
      <w:r w:rsidRPr="00FA5A3D">
        <w:rPr>
          <w:rStyle w:val="Elipsis"/>
          <w:rFonts w:ascii="Times New Roman" w:hAnsi="Times New Roman"/>
          <w:kern w:val="1"/>
          <w:sz w:val="18"/>
          <w:lang w:val="es-CO"/>
        </w:rPr>
        <w:softHyphen/>
        <w:t xml:space="preserve">cido, un rostro triste de patriarca bíblico surcado de amargas arrugas y los restos de una blanca melena. (364) — </w:t>
      </w:r>
      <w:r w:rsidRPr="00FA5A3D">
        <w:rPr>
          <w:rStyle w:val="Elipsis"/>
          <w:rFonts w:ascii="Times New Roman" w:hAnsi="Times New Roman"/>
          <w:i/>
          <w:kern w:val="1"/>
          <w:sz w:val="18"/>
          <w:lang w:val="es-CO"/>
        </w:rPr>
        <w:t>cf.</w:t>
      </w:r>
      <w:r w:rsidRPr="00FA5A3D">
        <w:rPr>
          <w:rStyle w:val="Elipsis"/>
          <w:rFonts w:ascii="Times New Roman" w:hAnsi="Times New Roman"/>
          <w:kern w:val="1"/>
          <w:sz w:val="18"/>
          <w:lang w:val="es-CO"/>
        </w:rPr>
        <w:t xml:space="preserve"> [Y]a estoy tan viejo que al verme en el espejo no me reconozco. (I:26)</w:t>
      </w:r>
    </w:p>
    <w:p w:rsidR="00FA5A3D" w:rsidRPr="00FA5A3D" w:rsidRDefault="00FA5A3D" w:rsidP="00FA5A3D">
      <w:pPr>
        <w:tabs>
          <w:tab w:val="left" w:pos="-720"/>
        </w:tabs>
        <w:suppressAutoHyphens/>
        <w:rPr>
          <w:rStyle w:val="Elipsis"/>
          <w:rFonts w:ascii="Times New Roman" w:hAnsi="Times New Roman"/>
          <w:kern w:val="1"/>
          <w:sz w:val="18"/>
          <w:lang w:val="es-CO"/>
        </w:rPr>
      </w:pPr>
      <w:r>
        <w:rPr>
          <w:rStyle w:val="Elipsis"/>
          <w:rFonts w:ascii="Times New Roman" w:hAnsi="Times New Roman"/>
          <w:kern w:val="1"/>
          <w:sz w:val="18"/>
          <w:lang w:val="es-CO"/>
        </w:rPr>
        <w:br w:type="column"/>
      </w:r>
    </w:p>
    <w:p w:rsidR="00FA5A3D" w:rsidRPr="00FA5A3D"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b/>
          <w:kern w:val="1"/>
          <w:sz w:val="18"/>
          <w:lang w:val="es-CO"/>
        </w:rPr>
        <w:t>Epílogo</w:t>
      </w:r>
      <w:r w:rsidRPr="00FA5A3D">
        <w:rPr>
          <w:rStyle w:val="Elipsis"/>
          <w:rFonts w:ascii="Times New Roman" w:hAnsi="Times New Roman"/>
          <w:kern w:val="1"/>
          <w:sz w:val="18"/>
          <w:lang w:val="es-CO"/>
        </w:rPr>
        <w:t>: Mi abuelo tuvo la idea de que escribiéramos esta historia. (378)</w:t>
      </w:r>
    </w:p>
    <w:p w:rsidR="00FA5A3D" w:rsidRPr="00FA5A3D" w:rsidRDefault="00FA5A3D" w:rsidP="00FA5A3D">
      <w:pPr>
        <w:tabs>
          <w:tab w:val="left" w:pos="-720"/>
        </w:tabs>
        <w:suppressAutoHyphens/>
        <w:rPr>
          <w:rStyle w:val="Elipsis"/>
          <w:rFonts w:ascii="Times New Roman" w:hAnsi="Times New Roman"/>
          <w:kern w:val="1"/>
          <w:sz w:val="18"/>
          <w:lang w:val="es-CO"/>
        </w:rPr>
      </w:pPr>
    </w:p>
    <w:p w:rsidR="00FA5A3D" w:rsidRPr="00B9488E" w:rsidRDefault="00FA5A3D" w:rsidP="00FA5A3D">
      <w:pPr>
        <w:tabs>
          <w:tab w:val="left" w:pos="-720"/>
        </w:tabs>
        <w:suppressAutoHyphens/>
        <w:rPr>
          <w:rStyle w:val="Elipsis"/>
          <w:rFonts w:ascii="Times New Roman" w:hAnsi="Times New Roman"/>
          <w:kern w:val="1"/>
          <w:sz w:val="18"/>
          <w:lang w:val="es-CO"/>
        </w:rPr>
      </w:pPr>
      <w:r w:rsidRPr="00FA5A3D">
        <w:rPr>
          <w:rStyle w:val="Elipsis"/>
          <w:rFonts w:ascii="Times New Roman" w:hAnsi="Times New Roman"/>
          <w:kern w:val="1"/>
          <w:sz w:val="18"/>
          <w:lang w:val="es-CO"/>
        </w:rPr>
        <w:t>El día en que mi abuelo volteó entre los matorrales del río a [la] abuela [de Esteban García …], agregó otro eslabón en una cadena de hechos que debían cumplirse. Después el nieto de la mujer violada repite el gesto con la nieta del violador y dentro de cuarenta años, tal vez, mi nieto tumbe entre las matas del río a la suya y así, por los siglos venideros, en una historia inacabable de dolor, de sangre y de amor. […] En algunos momentos tengo la sensación de que esto ya lo he vivido y que he escrito estas mismas palabras, pero comprendo que no soy yo, sino otra mujer, que anotó en sus cuadernos para que yo me sirviera de ellos. […] Me será muy difícil vengar a todos los que tienen que ser vengados, porque mi venganza no sería más que otra parte del mismo rito inexorable. Quiero pensar que mi oficio es la vida y que mi misión no es prolongar el odio, sino sólo llenar esta</w:t>
      </w:r>
      <w:r w:rsidR="00B9488E">
        <w:rPr>
          <w:rStyle w:val="Elipsis"/>
          <w:rFonts w:ascii="Times New Roman" w:hAnsi="Times New Roman"/>
          <w:kern w:val="1"/>
          <w:sz w:val="18"/>
          <w:lang w:val="es-CO"/>
        </w:rPr>
        <w:t>s</w:t>
      </w:r>
      <w:r w:rsidRPr="00FA5A3D">
        <w:rPr>
          <w:rStyle w:val="Elipsis"/>
          <w:rFonts w:ascii="Times New Roman" w:hAnsi="Times New Roman"/>
          <w:kern w:val="1"/>
          <w:sz w:val="18"/>
          <w:lang w:val="es-CO"/>
        </w:rPr>
        <w:t xml:space="preserve"> páginas […] mientras aguardo que lleguen tiempos mejores, gestando a la criatura que tengo en el vientre, hija de tantas violaciones, o tal vez hija de Miguel, pero sobre todo hija mía. </w:t>
      </w:r>
      <w:r w:rsidRPr="00B9488E">
        <w:rPr>
          <w:rStyle w:val="Elipsis"/>
          <w:rFonts w:ascii="Times New Roman" w:hAnsi="Times New Roman"/>
          <w:kern w:val="1"/>
          <w:sz w:val="18"/>
          <w:lang w:val="es-CO"/>
        </w:rPr>
        <w:t>(379-80)</w:t>
      </w:r>
    </w:p>
    <w:p w:rsidR="00FA5A3D" w:rsidRPr="00B9488E" w:rsidRDefault="00FA5A3D" w:rsidP="00FA5A3D">
      <w:pPr>
        <w:tabs>
          <w:tab w:val="left" w:pos="-720"/>
        </w:tabs>
        <w:suppressAutoHyphens/>
        <w:rPr>
          <w:rStyle w:val="Elipsis"/>
          <w:rFonts w:ascii="Times New Roman" w:hAnsi="Times New Roman"/>
          <w:kern w:val="1"/>
          <w:sz w:val="18"/>
          <w:lang w:val="es-CO"/>
        </w:rPr>
      </w:pPr>
    </w:p>
    <w:p w:rsidR="00FA5A3D" w:rsidRPr="00FA5A3D" w:rsidRDefault="00FA5A3D" w:rsidP="00FA5A3D">
      <w:pPr>
        <w:tabs>
          <w:tab w:val="left" w:pos="-720"/>
        </w:tabs>
        <w:suppressAutoHyphens/>
        <w:rPr>
          <w:rFonts w:ascii="Times New Roman" w:hAnsi="Times New Roman"/>
          <w:kern w:val="1"/>
          <w:sz w:val="18"/>
        </w:rPr>
        <w:sectPr w:rsidR="00FA5A3D" w:rsidRPr="00FA5A3D">
          <w:endnotePr>
            <w:numFmt w:val="decimal"/>
          </w:endnotePr>
          <w:type w:val="continuous"/>
          <w:pgSz w:w="16838" w:h="11906" w:orient="landscape"/>
          <w:pgMar w:top="974" w:right="974" w:bottom="974" w:left="974" w:header="974" w:footer="974" w:gutter="0"/>
          <w:cols w:num="2" w:space="360"/>
          <w:noEndnote/>
        </w:sectPr>
      </w:pPr>
      <w:r w:rsidRPr="00FA5A3D">
        <w:rPr>
          <w:rStyle w:val="Elipsis"/>
          <w:rFonts w:ascii="Times New Roman" w:hAnsi="Times New Roman"/>
          <w:kern w:val="1"/>
          <w:sz w:val="18"/>
          <w:lang w:val="es-CO"/>
        </w:rPr>
        <w:t>Mi abuela escribió durante cincuenta años en sus cuadernos de anotar la vida. […] Los tengo aquí, a mis pies, atados con cintas de colores, separados por acontecimientos y no p</w:t>
      </w:r>
      <w:r w:rsidRPr="00FA5A3D">
        <w:rPr>
          <w:rStyle w:val="Elipsis"/>
          <w:rFonts w:ascii="Times New Roman" w:hAnsi="Times New Roman"/>
          <w:kern w:val="1"/>
          <w:sz w:val="18"/>
          <w:lang w:val="es-CO"/>
        </w:rPr>
        <w:t xml:space="preserve">or orden cronológico […]. </w:t>
      </w:r>
      <w:r w:rsidRPr="00FA5A3D">
        <w:rPr>
          <w:rStyle w:val="Elipsis"/>
          <w:rFonts w:ascii="Times New Roman" w:hAnsi="Times New Roman"/>
          <w:kern w:val="1"/>
          <w:sz w:val="18"/>
        </w:rPr>
        <w:t>(380)</w:t>
      </w:r>
    </w:p>
    <w:p w:rsidR="00355983" w:rsidRPr="00FA5A3D" w:rsidRDefault="00355983">
      <w:pPr>
        <w:tabs>
          <w:tab w:val="center" w:pos="7445"/>
        </w:tabs>
        <w:suppressAutoHyphens/>
        <w:rPr>
          <w:rFonts w:ascii="Times New Roman" w:hAnsi="Times New Roman"/>
          <w:kern w:val="1"/>
          <w:lang w:val="es-CO"/>
        </w:rPr>
      </w:pPr>
    </w:p>
    <w:sectPr w:rsidR="00355983" w:rsidRPr="00FA5A3D">
      <w:endnotePr>
        <w:numFmt w:val="decimal"/>
      </w:endnotePr>
      <w:type w:val="nextColumn"/>
      <w:pgSz w:w="16838" w:h="11906" w:orient="landscape"/>
      <w:pgMar w:top="974" w:right="974" w:bottom="974" w:left="974" w:header="974" w:footer="9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B3" w:rsidRDefault="003E5EB3">
      <w:pPr>
        <w:spacing w:line="20" w:lineRule="exact"/>
      </w:pPr>
    </w:p>
  </w:endnote>
  <w:endnote w:type="continuationSeparator" w:id="0">
    <w:p w:rsidR="003E5EB3" w:rsidRDefault="003E5EB3">
      <w:r>
        <w:t xml:space="preserve"> </w:t>
      </w:r>
    </w:p>
  </w:endnote>
  <w:endnote w:type="continuationNotice" w:id="1">
    <w:p w:rsidR="003E5EB3" w:rsidRDefault="003E5E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ookly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oudy Old Style ATT">
    <w:charset w:val="EE"/>
    <w:family w:val="roman"/>
    <w:pitch w:val="variable"/>
    <w:sig w:usb0="00000005" w:usb1="00000000" w:usb2="00000000" w:usb3="00000000" w:csb0="00000002" w:csb1="00000000"/>
  </w:font>
  <w:font w:name="Sabon">
    <w:altName w:val="Courier New"/>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B3" w:rsidRDefault="003E5EB3">
      <w:r>
        <w:separator/>
      </w:r>
    </w:p>
  </w:footnote>
  <w:footnote w:type="continuationSeparator" w:id="0">
    <w:p w:rsidR="003E5EB3" w:rsidRDefault="003E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D21AF"/>
    <w:multiLevelType w:val="singleLevel"/>
    <w:tmpl w:val="CD582236"/>
    <w:lvl w:ilvl="0">
      <w:start w:val="1"/>
      <w:numFmt w:val="decimal"/>
      <w:lvlText w:val="%1. "/>
      <w:legacy w:legacy="1" w:legacySpace="0" w:legacyIndent="360"/>
      <w:lvlJc w:val="left"/>
      <w:pPr>
        <w:ind w:left="360" w:hanging="360"/>
      </w:pPr>
      <w:rPr>
        <w:rFonts w:ascii="Brooklyn" w:hAnsi="Brookly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activeWritingStyle w:appName="MSWord" w:lang="pt-BR" w:vendorID="64" w:dllVersion="131078" w:nlCheck="1" w:checkStyle="0"/>
  <w:activeWritingStyle w:appName="MSWord" w:lang="en-GB" w:vendorID="64" w:dllVersion="131078" w:nlCheck="1" w:checkStyle="0"/>
  <w:activeWritingStyle w:appName="MSWord" w:lang="es-CO"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cent" w:val=" 0.00000001"/>
    <w:docVar w:name="scrtog" w:val=" 1"/>
    <w:docVar w:name="time" w:val=" 35851.468194444"/>
  </w:docVars>
  <w:rsids>
    <w:rsidRoot w:val="00795DEA"/>
    <w:rsid w:val="000B4675"/>
    <w:rsid w:val="00355983"/>
    <w:rsid w:val="00374883"/>
    <w:rsid w:val="00397260"/>
    <w:rsid w:val="003E5EB3"/>
    <w:rsid w:val="004E7085"/>
    <w:rsid w:val="005C0321"/>
    <w:rsid w:val="005F2065"/>
    <w:rsid w:val="00702154"/>
    <w:rsid w:val="00702AA3"/>
    <w:rsid w:val="00790A20"/>
    <w:rsid w:val="00795DEA"/>
    <w:rsid w:val="008954D0"/>
    <w:rsid w:val="00B91980"/>
    <w:rsid w:val="00B9488E"/>
    <w:rsid w:val="00C86473"/>
    <w:rsid w:val="00CE4069"/>
    <w:rsid w:val="00DB52A7"/>
    <w:rsid w:val="00FA573F"/>
    <w:rsid w:val="00FA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contacts" w:name="middlename"/>
  <w:smartTagType w:namespaceuri="urn:schemas-microsoft-com:office:smarttags" w:name="City"/>
  <w:smartTagType w:namespaceuri="urn:schemas-microsoft-com:office:smarttags" w:name="country-region"/>
  <w:smartTagType w:namespaceuri="urn:schemas:contacts" w:name="GivenName"/>
  <w:smartTagType w:namespaceuri="urn:schemas-microsoft-com:office:smarttags" w:name="place"/>
  <w:shapeDefaults>
    <o:shapedefaults v:ext="edit" spidmax="1026"/>
    <o:shapelayout v:ext="edit">
      <o:idmap v:ext="edit" data="1"/>
    </o:shapelayout>
  </w:shapeDefaults>
  <w:decimalSymbol w:val="."/>
  <w:listSeparator w:val=","/>
  <w14:docId w14:val="3AB7A8CE"/>
  <w15:chartTrackingRefBased/>
  <w15:docId w15:val="{7610A1FE-8B4C-405A-90DA-03F803A6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overflowPunct w:val="0"/>
      <w:autoSpaceDE w:val="0"/>
      <w:autoSpaceDN w:val="0"/>
      <w:adjustRightInd w:val="0"/>
      <w:textAlignment w:val="baseline"/>
    </w:pPr>
    <w:rPr>
      <w:rFonts w:ascii="Brooklyn" w:hAnsi="Brooklyn"/>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720"/>
      </w:tabs>
      <w:suppressAutoHyphens/>
      <w:outlineLvl w:val="1"/>
    </w:pPr>
    <w:rPr>
      <w:b/>
      <w:kern w:val="1"/>
      <w:lang w:val="es-AR"/>
    </w:rPr>
  </w:style>
  <w:style w:type="paragraph" w:styleId="Heading3">
    <w:name w:val="heading 3"/>
    <w:basedOn w:val="Normal"/>
    <w:next w:val="Normal"/>
    <w:qFormat/>
    <w:pPr>
      <w:keepNext/>
      <w:tabs>
        <w:tab w:val="left" w:pos="-720"/>
      </w:tabs>
      <w:suppressAutoHyphens/>
      <w:outlineLvl w:val="2"/>
    </w:pPr>
    <w:rPr>
      <w:b/>
      <w:kern w:val="1"/>
      <w:lang w:val="es-A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customStyle="1" w:styleId="Normal1">
    <w:name w:val="Normal1"/>
    <w:basedOn w:val="Normal"/>
    <w:pPr>
      <w:ind w:left="720"/>
    </w:pPr>
    <w:rPr>
      <w:rFonts w:ascii="Goudy Old Style ATT" w:hAnsi="Goudy Old Style ATT"/>
    </w:rPr>
  </w:style>
  <w:style w:type="character" w:customStyle="1" w:styleId="a">
    <w:name w:val="`` ''"/>
    <w:basedOn w:val="DefaultParagraphFont"/>
  </w:style>
  <w:style w:type="paragraph" w:customStyle="1" w:styleId="Body1">
    <w:name w:val="Body1"/>
    <w:basedOn w:val="Normal"/>
    <w:pPr>
      <w:tabs>
        <w:tab w:val="left" w:pos="-720"/>
        <w:tab w:val="left" w:pos="0"/>
        <w:tab w:val="left" w:pos="524"/>
        <w:tab w:val="left" w:pos="720"/>
      </w:tabs>
      <w:suppressAutoHyphens/>
    </w:pPr>
    <w:rPr>
      <w:kern w:val="17"/>
      <w:sz w:val="16"/>
    </w:rPr>
  </w:style>
  <w:style w:type="paragraph" w:customStyle="1" w:styleId="Body2">
    <w:name w:val="Body2"/>
    <w:basedOn w:val="Normal"/>
    <w:pPr>
      <w:widowControl w:val="0"/>
      <w:tabs>
        <w:tab w:val="left" w:pos="-720"/>
        <w:tab w:val="left" w:pos="0"/>
        <w:tab w:val="left" w:pos="524"/>
        <w:tab w:val="left" w:pos="720"/>
      </w:tabs>
      <w:suppressAutoHyphens/>
    </w:pPr>
    <w:rPr>
      <w:kern w:val="2"/>
      <w:sz w:val="16"/>
    </w:rPr>
  </w:style>
  <w:style w:type="paragraph" w:customStyle="1" w:styleId="Body3">
    <w:name w:val="Body3"/>
    <w:basedOn w:val="Body2"/>
    <w:rPr>
      <w:sz w:val="15"/>
    </w:rPr>
  </w:style>
  <w:style w:type="character" w:customStyle="1" w:styleId="Elipsis">
    <w:name w:val="Elipsis"/>
    <w:rPr>
      <w:sz w:val="20"/>
    </w:rPr>
  </w:style>
  <w:style w:type="character" w:customStyle="1" w:styleId="LectureNotes1">
    <w:name w:val="Lecture Notes 1"/>
    <w:rPr>
      <w:kern w:val="18"/>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720"/>
      </w:tabs>
      <w:suppressAutoHyphens/>
    </w:pPr>
    <w:rPr>
      <w:rFonts w:ascii="Sabon" w:hAnsi="Sabon"/>
      <w:kern w:val="1"/>
      <w:sz w:val="20"/>
      <w:lang w:val="es-AR"/>
    </w:rPr>
  </w:style>
  <w:style w:type="paragraph" w:styleId="ListParagraph">
    <w:name w:val="List Paragraph"/>
    <w:basedOn w:val="Normal"/>
    <w:uiPriority w:val="34"/>
    <w:qFormat/>
    <w:rsid w:val="00CE4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ople.ds.cam.ac.uk/egk10/notes/Peri-fram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D5300-3F27-4654-B5B0-F04C83FF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Penning the Dictator - 2</vt:lpstr>
    </vt:vector>
  </TitlesOfParts>
  <Company>MML, Cambridge University</Company>
  <LinksUpToDate>false</LinksUpToDate>
  <CharactersWithSpaces>25567</CharactersWithSpaces>
  <SharedDoc>false</SharedDoc>
  <HLinks>
    <vt:vector size="6" baseType="variant">
      <vt:variant>
        <vt:i4>1179679</vt:i4>
      </vt:variant>
      <vt:variant>
        <vt:i4>0</vt:i4>
      </vt:variant>
      <vt:variant>
        <vt:i4>0</vt:i4>
      </vt:variant>
      <vt:variant>
        <vt:i4>5</vt:i4>
      </vt:variant>
      <vt:variant>
        <vt:lpwstr>http://people.ds.cam.ac.uk/egk10/notes/Peri-frame.htm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Penning the Dictator - 2</dc:title>
  <dc:subject/>
  <dc:creator>Dr Elia Geoffrey Kantaris</dc:creator>
  <cp:keywords>dictatorship, Luisa Valenzuela, Marta Traba</cp:keywords>
  <dc:description/>
  <cp:lastModifiedBy>Geoffrey Kantaris</cp:lastModifiedBy>
  <cp:revision>8</cp:revision>
  <cp:lastPrinted>2003-02-25T14:44:00Z</cp:lastPrinted>
  <dcterms:created xsi:type="dcterms:W3CDTF">2016-02-17T11:55:00Z</dcterms:created>
  <dcterms:modified xsi:type="dcterms:W3CDTF">2016-02-17T12:18:00Z</dcterms:modified>
</cp:coreProperties>
</file>