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The next meeting will take place on 13 March </w:t>
      </w:r>
      <w:r>
        <w:rPr>
          <w:rStyle w:val="Strong"/>
          <w:rFonts w:ascii="Verdana" w:hAnsi="Verdana"/>
          <w:color w:val="171717"/>
          <w:sz w:val="18"/>
          <w:szCs w:val="18"/>
        </w:rPr>
        <w:t>online</w:t>
      </w:r>
      <w:r>
        <w:rPr>
          <w:rFonts w:ascii="Verdana" w:hAnsi="Verdana"/>
          <w:color w:val="171717"/>
          <w:sz w:val="18"/>
          <w:szCs w:val="18"/>
        </w:rPr>
        <w:t xml:space="preserve"> via Zoom. If you would like to join, please contact Olga </w:t>
      </w:r>
      <w:proofErr w:type="spellStart"/>
      <w:r>
        <w:rPr>
          <w:rFonts w:ascii="Verdana" w:hAnsi="Verdana"/>
          <w:color w:val="171717"/>
          <w:sz w:val="18"/>
          <w:szCs w:val="18"/>
        </w:rPr>
        <w:t>Grinchenko</w:t>
      </w:r>
      <w:proofErr w:type="spellEnd"/>
      <w:r>
        <w:rPr>
          <w:rFonts w:ascii="Verdana" w:hAnsi="Verdana"/>
          <w:color w:val="171717"/>
          <w:sz w:val="18"/>
          <w:szCs w:val="18"/>
        </w:rPr>
        <w:t xml:space="preserve"> at </w:t>
      </w:r>
      <w:hyperlink r:id="rId4" w:history="1">
        <w:r>
          <w:rPr>
            <w:rStyle w:val="Hyperlink"/>
            <w:rFonts w:ascii="Verdana" w:hAnsi="Verdana"/>
            <w:color w:val="0072CF"/>
            <w:sz w:val="18"/>
            <w:szCs w:val="18"/>
          </w:rPr>
          <w:t>olga.grinchenko@gmail.com</w:t>
        </w:r>
      </w:hyperlink>
      <w:r>
        <w:rPr>
          <w:rFonts w:ascii="Verdana" w:hAnsi="Verdana"/>
          <w:color w:val="171717"/>
          <w:sz w:val="18"/>
          <w:szCs w:val="18"/>
        </w:rPr>
        <w:t>   The programme:  </w:t>
      </w:r>
    </w:p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10 am - 10.35 am: Ms Constanta Burlacu, “The Apostolos text in the area North of the Danube in the 16th century"</w:t>
      </w:r>
    </w:p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10.35 pm - 11.10 am: Dr Elena Draghici-Vasilescu, "Dionysius the Areopagite in Romanian theology”</w:t>
      </w:r>
    </w:p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11.10 am - 11.30 am: Break</w:t>
      </w:r>
    </w:p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>11.30 am - 12.05 pm: Dr Susana Torres Prieto, "Sacred kingship in Kievan Rus’: an imperial ideology in the making”</w:t>
      </w:r>
    </w:p>
    <w:p w:rsidR="00B83F79" w:rsidRDefault="00B83F79" w:rsidP="00B83F79">
      <w:pPr>
        <w:pStyle w:val="NormalWeb"/>
        <w:shd w:val="clear" w:color="auto" w:fill="FFFFFF"/>
        <w:spacing w:before="0" w:beforeAutospacing="0" w:after="150" w:afterAutospacing="0"/>
        <w:rPr>
          <w:rFonts w:ascii="Verdana" w:hAnsi="Verdana"/>
          <w:color w:val="171717"/>
          <w:sz w:val="18"/>
          <w:szCs w:val="18"/>
        </w:rPr>
      </w:pPr>
      <w:r>
        <w:rPr>
          <w:rFonts w:ascii="Verdana" w:hAnsi="Verdana"/>
          <w:color w:val="171717"/>
          <w:sz w:val="18"/>
          <w:szCs w:val="18"/>
        </w:rPr>
        <w:t xml:space="preserve">12.05 pm - 12.30 pm: Dr Dmitri Sichinava, “Places and people in the </w:t>
      </w:r>
      <w:proofErr w:type="spellStart"/>
      <w:r>
        <w:rPr>
          <w:rFonts w:ascii="Verdana" w:hAnsi="Verdana"/>
          <w:color w:val="171717"/>
          <w:sz w:val="18"/>
          <w:szCs w:val="18"/>
        </w:rPr>
        <w:t>Vindolanda</w:t>
      </w:r>
      <w:proofErr w:type="spellEnd"/>
      <w:r>
        <w:rPr>
          <w:rFonts w:ascii="Verdana" w:hAnsi="Verdana"/>
          <w:color w:val="171717"/>
          <w:sz w:val="18"/>
          <w:szCs w:val="18"/>
        </w:rPr>
        <w:t xml:space="preserve"> tablets and birch bark documents: the reach of the business correspondence realm"</w:t>
      </w:r>
    </w:p>
    <w:p w:rsidR="005334EF" w:rsidRDefault="005334EF"/>
    <w:sectPr w:rsidR="005334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6A"/>
    <w:rsid w:val="005334EF"/>
    <w:rsid w:val="0057226A"/>
    <w:rsid w:val="00B415D5"/>
    <w:rsid w:val="00B8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4ED716-5A4E-4DB9-8611-FD370FE81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3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83F7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83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.grinchenk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Roychoudhuri</dc:creator>
  <cp:keywords/>
  <dc:description/>
  <cp:lastModifiedBy>Rahul Roychoudhuri</cp:lastModifiedBy>
  <cp:revision>2</cp:revision>
  <dcterms:created xsi:type="dcterms:W3CDTF">2022-11-17T11:49:00Z</dcterms:created>
  <dcterms:modified xsi:type="dcterms:W3CDTF">2022-11-17T11:50:00Z</dcterms:modified>
</cp:coreProperties>
</file>