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551B" w:rsidRDefault="00171114">
      <w:pP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MODERN AND MEDIEVAL LANGUAGES TRIPOS   Part IB</w:t>
      </w:r>
    </w:p>
    <w:p w14:paraId="00000002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HISTORY AND MODERN LANGUAGES TRIPOS      Part IB</w:t>
      </w:r>
    </w:p>
    <w:p w14:paraId="00000003" w14:textId="77777777" w:rsidR="0073551B" w:rsidRDefault="0073551B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04" w14:textId="77777777" w:rsidR="0073551B" w:rsidRDefault="0073551B"/>
    <w:p w14:paraId="00000005" w14:textId="77777777" w:rsidR="0073551B" w:rsidRDefault="00171114">
      <w:pPr>
        <w:ind w:firstLine="567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>Released at 10am on Wednesday 2nd June 2021.</w:t>
      </w:r>
      <w:r>
        <w:rPr>
          <w:rFonts w:ascii="Arial" w:eastAsia="Arial" w:hAnsi="Arial" w:cs="Arial"/>
          <w:sz w:val="20"/>
          <w:szCs w:val="20"/>
        </w:rPr>
        <w:br/>
      </w:r>
    </w:p>
    <w:p w14:paraId="00000006" w14:textId="77777777" w:rsidR="0073551B" w:rsidRDefault="00171114">
      <w:pPr>
        <w:ind w:left="567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There is a series of staggered submission deadlines for scheduled papers. The order in which you submit your work is up to you.</w:t>
      </w:r>
      <w:r>
        <w:rPr>
          <w:rFonts w:ascii="Arial" w:eastAsia="Arial" w:hAnsi="Arial" w:cs="Arial"/>
          <w:sz w:val="20"/>
          <w:szCs w:val="20"/>
        </w:rPr>
        <w:br/>
      </w:r>
    </w:p>
    <w:p w14:paraId="00000007" w14:textId="77777777" w:rsidR="0073551B" w:rsidRDefault="00171114">
      <w:pPr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 first scheduled paper will be due for submission at 4pm on Friday 4th June.</w:t>
      </w:r>
    </w:p>
    <w:p w14:paraId="00000008" w14:textId="77777777" w:rsidR="0073551B" w:rsidRDefault="0073551B">
      <w:pPr>
        <w:rPr>
          <w:rFonts w:ascii="Arial" w:eastAsia="Arial" w:hAnsi="Arial" w:cs="Arial"/>
          <w:sz w:val="20"/>
          <w:szCs w:val="20"/>
        </w:rPr>
      </w:pPr>
    </w:p>
    <w:p w14:paraId="00000009" w14:textId="77777777" w:rsidR="0073551B" w:rsidRDefault="00171114">
      <w:pPr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 second scheduled paper will be due for s</w:t>
      </w:r>
      <w:r>
        <w:rPr>
          <w:rFonts w:ascii="Arial" w:eastAsia="Arial" w:hAnsi="Arial" w:cs="Arial"/>
          <w:sz w:val="20"/>
          <w:szCs w:val="20"/>
        </w:rPr>
        <w:t>ubmission at 4pm on Wednesday 9th June.</w:t>
      </w:r>
    </w:p>
    <w:p w14:paraId="0000000A" w14:textId="77777777" w:rsidR="0073551B" w:rsidRDefault="0073551B">
      <w:pPr>
        <w:rPr>
          <w:rFonts w:ascii="Arial" w:eastAsia="Arial" w:hAnsi="Arial" w:cs="Arial"/>
          <w:sz w:val="20"/>
          <w:szCs w:val="20"/>
        </w:rPr>
      </w:pPr>
    </w:p>
    <w:p w14:paraId="0000000B" w14:textId="77777777" w:rsidR="0073551B" w:rsidRDefault="00171114">
      <w:pPr>
        <w:ind w:left="567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 third (if any) scheduled paper will be due for submission at 4pm on Tuesday 15th June.</w:t>
      </w:r>
    </w:p>
    <w:p w14:paraId="0000000C" w14:textId="77777777" w:rsidR="0073551B" w:rsidRDefault="0073551B">
      <w:pPr>
        <w:pBdr>
          <w:bottom w:val="single" w:sz="6" w:space="1" w:color="000000"/>
        </w:pBdr>
        <w:rPr>
          <w:rFonts w:ascii="Arial" w:eastAsia="Arial" w:hAnsi="Arial" w:cs="Arial"/>
        </w:rPr>
      </w:pPr>
    </w:p>
    <w:p w14:paraId="0000000D" w14:textId="77777777" w:rsidR="0073551B" w:rsidRDefault="0073551B">
      <w:pPr>
        <w:rPr>
          <w:rFonts w:ascii="Arial" w:eastAsia="Arial" w:hAnsi="Arial" w:cs="Arial"/>
        </w:rPr>
      </w:pPr>
    </w:p>
    <w:p w14:paraId="0000000E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0F" w14:textId="77777777" w:rsidR="0073551B" w:rsidRDefault="00171114">
      <w:pPr>
        <w:ind w:left="720" w:firstLine="0"/>
      </w:pPr>
      <w:r>
        <w:rPr>
          <w:rFonts w:ascii="Arial" w:eastAsia="Arial" w:hAnsi="Arial" w:cs="Arial"/>
        </w:rPr>
        <w:t>Paper Sp. 5</w:t>
      </w:r>
    </w:p>
    <w:p w14:paraId="00000010" w14:textId="77777777" w:rsidR="0073551B" w:rsidRDefault="00171114">
      <w:pPr>
        <w:ind w:left="720" w:firstLine="0"/>
      </w:pPr>
      <w:r>
        <w:rPr>
          <w:rFonts w:ascii="Arial" w:eastAsia="Arial" w:hAnsi="Arial" w:cs="Arial"/>
        </w:rPr>
        <w:t>LATIN AMERICAN CULTURE AND HISTORY</w:t>
      </w:r>
    </w:p>
    <w:p w14:paraId="00000011" w14:textId="77777777" w:rsidR="0073551B" w:rsidRDefault="0073551B">
      <w:pPr>
        <w:ind w:firstLine="0"/>
      </w:pPr>
    </w:p>
    <w:p w14:paraId="00000012" w14:textId="77777777" w:rsidR="0073551B" w:rsidRDefault="0073551B">
      <w:pPr>
        <w:ind w:left="720" w:firstLine="0"/>
        <w:rPr>
          <w:rFonts w:ascii="Arial" w:eastAsia="Arial" w:hAnsi="Arial" w:cs="Arial"/>
          <w:i/>
        </w:rPr>
      </w:pPr>
    </w:p>
    <w:p w14:paraId="00000013" w14:textId="77777777" w:rsidR="0073551B" w:rsidRDefault="00171114">
      <w:pPr>
        <w:ind w:left="720" w:firstLine="0"/>
      </w:pPr>
      <w:r>
        <w:rPr>
          <w:rFonts w:ascii="Arial" w:eastAsia="Arial" w:hAnsi="Arial" w:cs="Arial"/>
          <w:i/>
        </w:rPr>
        <w:t>Answer </w:t>
      </w:r>
      <w:r>
        <w:rPr>
          <w:rFonts w:ascii="Arial" w:eastAsia="Arial" w:hAnsi="Arial" w:cs="Arial"/>
          <w:b/>
          <w:i/>
        </w:rPr>
        <w:t>two</w:t>
      </w:r>
      <w:r>
        <w:rPr>
          <w:rFonts w:ascii="Arial" w:eastAsia="Arial" w:hAnsi="Arial" w:cs="Arial"/>
          <w:i/>
        </w:rPr>
        <w:t xml:space="preserve"> questions, with no more than one question being drawn from </w:t>
      </w:r>
      <w:r>
        <w:rPr>
          <w:rFonts w:ascii="Arial" w:eastAsia="Arial" w:hAnsi="Arial" w:cs="Arial"/>
          <w:i/>
        </w:rPr>
        <w:t>Section A. Each answer should be 1,200-1,500 words. </w:t>
      </w:r>
    </w:p>
    <w:p w14:paraId="00000014" w14:textId="77777777" w:rsidR="0073551B" w:rsidRDefault="0073551B"/>
    <w:p w14:paraId="00000015" w14:textId="77777777" w:rsidR="0073551B" w:rsidRDefault="00171114">
      <w:pPr>
        <w:ind w:left="720" w:firstLine="0"/>
      </w:pPr>
      <w:r>
        <w:rPr>
          <w:rFonts w:ascii="Arial" w:eastAsia="Arial" w:hAnsi="Arial" w:cs="Arial"/>
          <w:i/>
        </w:rPr>
        <w:t>Do </w:t>
      </w:r>
      <w:r>
        <w:rPr>
          <w:rFonts w:ascii="Arial" w:eastAsia="Arial" w:hAnsi="Arial" w:cs="Arial"/>
          <w:b/>
          <w:i/>
        </w:rPr>
        <w:t>not</w:t>
      </w:r>
      <w:r>
        <w:rPr>
          <w:rFonts w:ascii="Arial" w:eastAsia="Arial" w:hAnsi="Arial" w:cs="Arial"/>
          <w:i/>
        </w:rPr>
        <w:t> draw substantially on the same material for more than </w:t>
      </w:r>
      <w:r>
        <w:rPr>
          <w:rFonts w:ascii="Arial" w:eastAsia="Arial" w:hAnsi="Arial" w:cs="Arial"/>
          <w:b/>
          <w:i/>
        </w:rPr>
        <w:t>one</w:t>
      </w:r>
      <w:r>
        <w:rPr>
          <w:rFonts w:ascii="Arial" w:eastAsia="Arial" w:hAnsi="Arial" w:cs="Arial"/>
          <w:i/>
        </w:rPr>
        <w:t> answer. </w:t>
      </w:r>
    </w:p>
    <w:p w14:paraId="00000016" w14:textId="77777777" w:rsidR="0073551B" w:rsidRDefault="00171114">
      <w:r>
        <w:rPr>
          <w:rFonts w:ascii="Arial" w:eastAsia="Arial" w:hAnsi="Arial" w:cs="Arial"/>
          <w:b/>
        </w:rPr>
        <w:t xml:space="preserve"> </w:t>
      </w:r>
    </w:p>
    <w:p w14:paraId="00000017" w14:textId="77777777" w:rsidR="0073551B" w:rsidRDefault="0073551B">
      <w:pPr>
        <w:ind w:left="720" w:firstLine="0"/>
      </w:pPr>
    </w:p>
    <w:p w14:paraId="00000018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19" w14:textId="77777777" w:rsidR="0073551B" w:rsidRDefault="00171114"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 </w:t>
      </w:r>
    </w:p>
    <w:p w14:paraId="0000001A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1B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1C" w14:textId="77777777" w:rsidR="0073551B" w:rsidRDefault="00171114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0000001D" w14:textId="77777777" w:rsidR="0073551B" w:rsidRDefault="00171114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0000001E" w14:textId="77777777" w:rsidR="0073551B" w:rsidRDefault="00171114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0000001F" w14:textId="77777777" w:rsidR="0073551B" w:rsidRDefault="0073551B"/>
    <w:p w14:paraId="00000020" w14:textId="77777777" w:rsidR="0073551B" w:rsidRDefault="00171114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00000021" w14:textId="77777777" w:rsidR="0073551B" w:rsidRDefault="00171114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00000022" w14:textId="77777777" w:rsidR="0073551B" w:rsidRDefault="00171114">
      <w:pPr>
        <w:ind w:left="72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00000023" w14:textId="77777777" w:rsidR="0073551B" w:rsidRDefault="00171114">
      <w:r>
        <w:br w:type="page"/>
      </w:r>
    </w:p>
    <w:p w14:paraId="00000024" w14:textId="77777777" w:rsidR="0073551B" w:rsidRDefault="00171114">
      <w:r>
        <w:rPr>
          <w:rFonts w:ascii="Arial" w:eastAsia="Arial" w:hAnsi="Arial" w:cs="Arial"/>
        </w:rPr>
        <w:lastRenderedPageBreak/>
        <w:t xml:space="preserve"> </w:t>
      </w:r>
    </w:p>
    <w:p w14:paraId="00000025" w14:textId="77777777" w:rsidR="0073551B" w:rsidRDefault="00171114">
      <w:r>
        <w:rPr>
          <w:rFonts w:ascii="Arial" w:eastAsia="Arial" w:hAnsi="Arial" w:cs="Arial"/>
        </w:rPr>
        <w:t>SECTION A</w:t>
      </w:r>
    </w:p>
    <w:p w14:paraId="00000026" w14:textId="77777777" w:rsidR="0073551B" w:rsidRDefault="0073551B">
      <w:pPr>
        <w:rPr>
          <w:rFonts w:ascii="Arial" w:eastAsia="Arial" w:hAnsi="Arial" w:cs="Arial"/>
          <w:b/>
        </w:rPr>
      </w:pPr>
    </w:p>
    <w:p w14:paraId="00000027" w14:textId="77777777" w:rsidR="0073551B" w:rsidRDefault="00171114">
      <w:pPr>
        <w:ind w:firstLine="0"/>
      </w:pPr>
      <w:r>
        <w:rPr>
          <w:rFonts w:ascii="Arial" w:eastAsia="Arial" w:hAnsi="Arial" w:cs="Arial"/>
          <w:b/>
        </w:rPr>
        <w:t>Foundations, Identity, Difference</w:t>
      </w:r>
    </w:p>
    <w:p w14:paraId="00000028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29" w14:textId="77777777" w:rsidR="0073551B" w:rsidRDefault="00171114">
      <w:r>
        <w:rPr>
          <w:rFonts w:ascii="Arial" w:eastAsia="Arial" w:hAnsi="Arial" w:cs="Arial"/>
        </w:rPr>
        <w:t xml:space="preserve">Answer 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</w:rPr>
        <w:t xml:space="preserve"> of the following:</w:t>
      </w:r>
    </w:p>
    <w:p w14:paraId="0000002A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2B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        ‘</w:t>
      </w:r>
      <w:r>
        <w:rPr>
          <w:rFonts w:ascii="Arial" w:eastAsia="Arial" w:hAnsi="Arial" w:cs="Arial"/>
        </w:rPr>
        <w:t>Texts of the earlier colonial period often explore a more genuine encounter between different cultures and forms of knowledge than those written after Independence.’</w:t>
      </w:r>
    </w:p>
    <w:p w14:paraId="0000002C" w14:textId="77777777" w:rsidR="0073551B" w:rsidRDefault="0017111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Discuss with reference to </w:t>
      </w:r>
      <w:r>
        <w:rPr>
          <w:rFonts w:ascii="Arial" w:eastAsia="Arial" w:hAnsi="Arial" w:cs="Arial"/>
          <w:b/>
          <w:color w:val="000000"/>
        </w:rPr>
        <w:t xml:space="preserve">two or more </w:t>
      </w:r>
      <w:r>
        <w:rPr>
          <w:rFonts w:ascii="Arial" w:eastAsia="Arial" w:hAnsi="Arial" w:cs="Arial"/>
          <w:color w:val="000000"/>
        </w:rPr>
        <w:t xml:space="preserve">works, at least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of which should be from the Colo</w:t>
      </w:r>
      <w:r>
        <w:rPr>
          <w:rFonts w:ascii="Arial" w:eastAsia="Arial" w:hAnsi="Arial" w:cs="Arial"/>
          <w:color w:val="000000"/>
        </w:rPr>
        <w:t>nial period.</w:t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14:paraId="0000002D" w14:textId="77777777" w:rsidR="0073551B" w:rsidRDefault="00171114">
      <w:r>
        <w:rPr>
          <w:rFonts w:ascii="Arial" w:eastAsia="Arial" w:hAnsi="Arial" w:cs="Arial"/>
          <w:color w:val="000000"/>
        </w:rPr>
        <w:t xml:space="preserve">2        </w:t>
      </w:r>
      <w:r>
        <w:rPr>
          <w:rFonts w:ascii="Arial" w:eastAsia="Arial" w:hAnsi="Arial" w:cs="Arial"/>
        </w:rPr>
        <w:t>‘The representation in Latin American texts of the complex operations of power in colonial and postcolonial societies allows room for surprising acts of negotiation, assimilation, and compromise.’</w:t>
      </w:r>
      <w:r>
        <w:rPr>
          <w:rFonts w:ascii="Arial" w:eastAsia="Arial" w:hAnsi="Arial" w:cs="Arial"/>
          <w:color w:val="000000"/>
        </w:rPr>
        <w:t xml:space="preserve">  </w:t>
      </w:r>
    </w:p>
    <w:p w14:paraId="0000002E" w14:textId="77777777" w:rsidR="0073551B" w:rsidRDefault="0017111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Discuss with reference to </w:t>
      </w:r>
      <w:r>
        <w:rPr>
          <w:rFonts w:ascii="Arial" w:eastAsia="Arial" w:hAnsi="Arial" w:cs="Arial"/>
          <w:b/>
          <w:color w:val="000000"/>
        </w:rPr>
        <w:t xml:space="preserve">two or </w:t>
      </w:r>
      <w:r>
        <w:rPr>
          <w:rFonts w:ascii="Arial" w:eastAsia="Arial" w:hAnsi="Arial" w:cs="Arial"/>
          <w:b/>
          <w:color w:val="000000"/>
        </w:rPr>
        <w:t xml:space="preserve">more </w:t>
      </w:r>
      <w:r>
        <w:rPr>
          <w:rFonts w:ascii="Arial" w:eastAsia="Arial" w:hAnsi="Arial" w:cs="Arial"/>
          <w:color w:val="000000"/>
        </w:rPr>
        <w:t xml:space="preserve">works, at least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of which should be from the Colonial period.</w:t>
      </w:r>
    </w:p>
    <w:p w14:paraId="0000002F" w14:textId="77777777" w:rsidR="0073551B" w:rsidRDefault="0017111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30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3         </w:t>
      </w:r>
      <w:r>
        <w:rPr>
          <w:rFonts w:ascii="Arial" w:eastAsia="Arial" w:hAnsi="Arial" w:cs="Arial"/>
        </w:rPr>
        <w:t xml:space="preserve">‘La sexualidad y la violencia son constantes en textos latinoamericanos sobre la identidad nacional, racial y/o cultural.’ </w:t>
      </w:r>
    </w:p>
    <w:p w14:paraId="00000031" w14:textId="77777777" w:rsidR="0073551B" w:rsidRDefault="00171114">
      <w:r>
        <w:rPr>
          <w:rFonts w:ascii="Arial" w:eastAsia="Arial" w:hAnsi="Arial" w:cs="Arial"/>
        </w:rPr>
        <w:t xml:space="preserve">Discuss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works you ha</w:t>
      </w:r>
      <w:r>
        <w:rPr>
          <w:rFonts w:ascii="Arial" w:eastAsia="Arial" w:hAnsi="Arial" w:cs="Arial"/>
        </w:rPr>
        <w:t>ve studied for this topic.</w:t>
      </w:r>
    </w:p>
    <w:p w14:paraId="00000032" w14:textId="77777777" w:rsidR="0073551B" w:rsidRDefault="0073551B"/>
    <w:p w14:paraId="00000033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        ‘Attempts to incorporate the voices and experiences of non-Hispanic communities in Latin American texts often accentuate racial and ethnic differences.’ </w:t>
      </w:r>
    </w:p>
    <w:p w14:paraId="00000034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works you have studied for this topic. </w:t>
      </w:r>
    </w:p>
    <w:p w14:paraId="00000035" w14:textId="77777777" w:rsidR="0073551B" w:rsidRDefault="0073551B"/>
    <w:p w14:paraId="00000036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        ‘The nation is, at heart, a racist and exclusionary project.’ </w:t>
      </w:r>
    </w:p>
    <w:p w14:paraId="00000037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works you have studied for this topic.</w:t>
      </w:r>
    </w:p>
    <w:p w14:paraId="00000038" w14:textId="77777777" w:rsidR="0073551B" w:rsidRDefault="00171114">
      <w:r>
        <w:rPr>
          <w:rFonts w:ascii="Arial" w:eastAsia="Arial" w:hAnsi="Arial" w:cs="Arial"/>
        </w:rPr>
        <w:t xml:space="preserve"> </w:t>
      </w:r>
      <w:r>
        <w:br/>
      </w:r>
      <w:r>
        <w:br/>
      </w:r>
    </w:p>
    <w:p w14:paraId="00000039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3A" w14:textId="77777777" w:rsidR="0073551B" w:rsidRDefault="00171114">
      <w:r>
        <w:br w:type="page"/>
      </w:r>
    </w:p>
    <w:p w14:paraId="0000003B" w14:textId="77777777" w:rsidR="0073551B" w:rsidRDefault="0073551B">
      <w:pPr>
        <w:rPr>
          <w:rFonts w:ascii="Arial" w:eastAsia="Arial" w:hAnsi="Arial" w:cs="Arial"/>
        </w:rPr>
      </w:pPr>
    </w:p>
    <w:p w14:paraId="0000003C" w14:textId="77777777" w:rsidR="0073551B" w:rsidRDefault="00171114">
      <w:r>
        <w:rPr>
          <w:rFonts w:ascii="Arial" w:eastAsia="Arial" w:hAnsi="Arial" w:cs="Arial"/>
        </w:rPr>
        <w:t>SECTION B</w:t>
      </w:r>
    </w:p>
    <w:p w14:paraId="0000003D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3E" w14:textId="77777777" w:rsidR="0073551B" w:rsidRDefault="00171114">
      <w:pPr>
        <w:ind w:firstLine="0"/>
      </w:pPr>
      <w:r>
        <w:rPr>
          <w:rFonts w:ascii="Arial" w:eastAsia="Arial" w:hAnsi="Arial" w:cs="Arial"/>
          <w:b/>
        </w:rPr>
        <w:t>Representing the City</w:t>
      </w:r>
    </w:p>
    <w:p w14:paraId="0000003F" w14:textId="77777777" w:rsidR="0073551B" w:rsidRDefault="00171114">
      <w:pPr>
        <w:ind w:left="720" w:hanging="720"/>
      </w:pPr>
      <w:r>
        <w:rPr>
          <w:rFonts w:ascii="Arial" w:eastAsia="Arial" w:hAnsi="Arial" w:cs="Arial"/>
        </w:rPr>
        <w:t xml:space="preserve"> </w:t>
      </w:r>
    </w:p>
    <w:p w14:paraId="00000040" w14:textId="77777777" w:rsidR="0073551B" w:rsidRDefault="00171114">
      <w:pPr>
        <w:ind w:firstLine="0"/>
      </w:pPr>
      <w:r>
        <w:rPr>
          <w:rFonts w:ascii="Arial" w:eastAsia="Arial" w:hAnsi="Arial" w:cs="Arial"/>
        </w:rPr>
        <w:t>6          Answer</w:t>
      </w:r>
      <w:r>
        <w:rPr>
          <w:rFonts w:ascii="Arial" w:eastAsia="Arial" w:hAnsi="Arial" w:cs="Arial"/>
          <w:b/>
        </w:rPr>
        <w:t xml:space="preserve"> one</w:t>
      </w:r>
      <w:r>
        <w:rPr>
          <w:rFonts w:ascii="Arial" w:eastAsia="Arial" w:hAnsi="Arial" w:cs="Arial"/>
        </w:rPr>
        <w:t xml:space="preserve"> of the following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texts or films:</w:t>
      </w:r>
    </w:p>
    <w:p w14:paraId="00000041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42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(a)</w:t>
      </w:r>
      <w:r>
        <w:rPr>
          <w:rFonts w:ascii="Arial" w:eastAsia="Arial" w:hAnsi="Arial" w:cs="Arial"/>
        </w:rPr>
        <w:t xml:space="preserve"> ‘Traditional forms of community and sociability persist in the cities represented in Latin American texts, despite the transitory and fragmentary nature of the modern megalopolis.’ </w:t>
      </w:r>
    </w:p>
    <w:p w14:paraId="00000043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44" w14:textId="77777777" w:rsidR="0073551B" w:rsidRDefault="0073551B">
      <w:pPr>
        <w:rPr>
          <w:rFonts w:ascii="Arial" w:eastAsia="Arial" w:hAnsi="Arial" w:cs="Arial"/>
        </w:rPr>
      </w:pPr>
    </w:p>
    <w:p w14:paraId="00000045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(b)</w:t>
      </w:r>
      <w:r>
        <w:rPr>
          <w:rFonts w:ascii="Arial" w:eastAsia="Arial" w:hAnsi="Arial" w:cs="Arial"/>
        </w:rPr>
        <w:t xml:space="preserve"> ‘Latin American fictions tend to focus on the universal character of urban experience rather than the specific, local conditions that shape the region’s cities.’ </w:t>
      </w:r>
    </w:p>
    <w:p w14:paraId="00000046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47" w14:textId="77777777" w:rsidR="0073551B" w:rsidRDefault="0073551B">
      <w:pPr>
        <w:rPr>
          <w:rFonts w:ascii="Arial" w:eastAsia="Arial" w:hAnsi="Arial" w:cs="Arial"/>
        </w:rPr>
      </w:pPr>
    </w:p>
    <w:p w14:paraId="00000048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(c)</w:t>
      </w:r>
      <w:r>
        <w:rPr>
          <w:rFonts w:ascii="Arial" w:eastAsia="Arial" w:hAnsi="Arial" w:cs="Arial"/>
        </w:rPr>
        <w:t xml:space="preserve"> ‘Las ciudades latinoamericanas no son lugares de encuentro ni de </w:t>
      </w:r>
      <w:r>
        <w:rPr>
          <w:rFonts w:ascii="Arial" w:eastAsia="Arial" w:hAnsi="Arial" w:cs="Arial"/>
        </w:rPr>
        <w:t xml:space="preserve">innovación, sino cárceles en las que rigen la segregación y la desesperanza.’ </w:t>
      </w:r>
    </w:p>
    <w:p w14:paraId="00000049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4A" w14:textId="77777777" w:rsidR="0073551B" w:rsidRDefault="0073551B"/>
    <w:p w14:paraId="0000004B" w14:textId="77777777" w:rsidR="0073551B" w:rsidRDefault="00171114">
      <w:pPr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0000004C" w14:textId="77777777" w:rsidR="0073551B" w:rsidRDefault="00171114">
      <w:pPr>
        <w:ind w:left="720" w:hanging="720"/>
        <w:jc w:val="both"/>
      </w:pPr>
      <w:r>
        <w:rPr>
          <w:rFonts w:ascii="Arial" w:eastAsia="Arial" w:hAnsi="Arial" w:cs="Arial"/>
          <w:b/>
        </w:rPr>
        <w:t>Charting Revolution</w:t>
      </w:r>
    </w:p>
    <w:p w14:paraId="0000004D" w14:textId="77777777" w:rsidR="0073551B" w:rsidRDefault="00171114">
      <w:pPr>
        <w:ind w:left="720" w:hanging="720"/>
        <w:jc w:val="both"/>
      </w:pPr>
      <w:r>
        <w:rPr>
          <w:rFonts w:ascii="Arial" w:eastAsia="Arial" w:hAnsi="Arial" w:cs="Arial"/>
        </w:rPr>
        <w:t xml:space="preserve"> </w:t>
      </w:r>
    </w:p>
    <w:p w14:paraId="0000004E" w14:textId="77777777" w:rsidR="0073551B" w:rsidRDefault="00171114">
      <w:pPr>
        <w:ind w:firstLine="0"/>
        <w:jc w:val="both"/>
      </w:pPr>
      <w:r>
        <w:rPr>
          <w:rFonts w:ascii="Arial" w:eastAsia="Arial" w:hAnsi="Arial" w:cs="Arial"/>
        </w:rPr>
        <w:t xml:space="preserve">7          Answer 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</w:rPr>
        <w:t xml:space="preserve"> of the following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texts (which may include cultural or historical sources):</w:t>
      </w:r>
    </w:p>
    <w:p w14:paraId="0000004F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50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(a)</w:t>
      </w:r>
      <w:r>
        <w:rPr>
          <w:rFonts w:ascii="Arial" w:eastAsia="Arial" w:hAnsi="Arial" w:cs="Arial"/>
        </w:rPr>
        <w:t xml:space="preserve"> ‘Texts reflecting on Revolution encode its failures into their very mode of address, which is unremittingly intellectual and elitist.’ </w:t>
      </w:r>
    </w:p>
    <w:p w14:paraId="00000051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52" w14:textId="77777777" w:rsidR="0073551B" w:rsidRDefault="0073551B">
      <w:pPr>
        <w:rPr>
          <w:rFonts w:ascii="Arial" w:eastAsia="Arial" w:hAnsi="Arial" w:cs="Arial"/>
        </w:rPr>
      </w:pPr>
    </w:p>
    <w:p w14:paraId="00000053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(b)</w:t>
      </w:r>
      <w:r>
        <w:rPr>
          <w:rFonts w:ascii="Arial" w:eastAsia="Arial" w:hAnsi="Arial" w:cs="Arial"/>
        </w:rPr>
        <w:t xml:space="preserve"> ‘Unanchored and multiple in their narrative perspectives, literary works reflecting on the Revolution con</w:t>
      </w:r>
      <w:r>
        <w:rPr>
          <w:rFonts w:ascii="Arial" w:eastAsia="Arial" w:hAnsi="Arial" w:cs="Arial"/>
        </w:rPr>
        <w:t>vey the displacements and contradictions that characterized this tumultuous period of history.’</w:t>
      </w:r>
    </w:p>
    <w:p w14:paraId="00000054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Discuss.</w:t>
      </w:r>
    </w:p>
    <w:p w14:paraId="00000055" w14:textId="77777777" w:rsidR="0073551B" w:rsidRDefault="0073551B">
      <w:pPr>
        <w:rPr>
          <w:rFonts w:ascii="Arial" w:eastAsia="Arial" w:hAnsi="Arial" w:cs="Arial"/>
        </w:rPr>
      </w:pPr>
    </w:p>
    <w:p w14:paraId="00000056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(c)</w:t>
      </w:r>
      <w:r>
        <w:rPr>
          <w:rFonts w:ascii="Arial" w:eastAsia="Arial" w:hAnsi="Arial" w:cs="Arial"/>
        </w:rPr>
        <w:t xml:space="preserve"> ‘La capital ocupada por los ejércitos campesinos es la síntesis de lo que sucede en el país.’ </w:t>
      </w:r>
    </w:p>
    <w:p w14:paraId="00000057" w14:textId="77777777" w:rsidR="0073551B" w:rsidRDefault="00171114">
      <w:pPr>
        <w:rPr>
          <w:rFonts w:ascii="Arial" w:eastAsia="Arial" w:hAnsi="Arial" w:cs="Arial"/>
        </w:rPr>
      </w:pPr>
      <w:sdt>
        <w:sdtPr>
          <w:tag w:val="goog_rdk_0"/>
          <w:id w:val="357708364"/>
        </w:sdtPr>
        <w:sdtEndPr/>
        <w:sdtContent/>
      </w:sdt>
      <w:sdt>
        <w:sdtPr>
          <w:tag w:val="goog_rdk_1"/>
          <w:id w:val="-673951485"/>
        </w:sdtPr>
        <w:sdtEndPr/>
        <w:sdtContent/>
      </w:sdt>
      <w:r>
        <w:rPr>
          <w:rFonts w:ascii="Arial" w:eastAsia="Arial" w:hAnsi="Arial" w:cs="Arial"/>
        </w:rPr>
        <w:t>How applicable is this statement to the dynami</w:t>
      </w:r>
      <w:r>
        <w:rPr>
          <w:rFonts w:ascii="Arial" w:eastAsia="Arial" w:hAnsi="Arial" w:cs="Arial"/>
        </w:rPr>
        <w:t xml:space="preserve">cs of the Mexican Revolution?  </w:t>
      </w:r>
    </w:p>
    <w:p w14:paraId="00000058" w14:textId="77777777" w:rsidR="0073551B" w:rsidRDefault="0073551B">
      <w:pPr>
        <w:rPr>
          <w:rFonts w:ascii="Arial" w:eastAsia="Arial" w:hAnsi="Arial" w:cs="Arial"/>
        </w:rPr>
      </w:pPr>
    </w:p>
    <w:p w14:paraId="00000059" w14:textId="77777777" w:rsidR="0073551B" w:rsidRDefault="0073551B"/>
    <w:p w14:paraId="0000005A" w14:textId="77777777" w:rsidR="0073551B" w:rsidRDefault="0073551B"/>
    <w:p w14:paraId="0000005B" w14:textId="77777777" w:rsidR="0073551B" w:rsidRDefault="0073551B"/>
    <w:p w14:paraId="0000005C" w14:textId="77777777" w:rsidR="0073551B" w:rsidRDefault="0073551B"/>
    <w:p w14:paraId="0000005D" w14:textId="77777777" w:rsidR="0073551B" w:rsidRDefault="0073551B"/>
    <w:p w14:paraId="0000005E" w14:textId="77777777" w:rsidR="0073551B" w:rsidRDefault="0073551B"/>
    <w:p w14:paraId="0000005F" w14:textId="77777777" w:rsidR="0073551B" w:rsidRDefault="00171114">
      <w:pPr>
        <w:jc w:val="right"/>
      </w:pPr>
      <w:r>
        <w:rPr>
          <w:rFonts w:ascii="Arial" w:eastAsia="Arial" w:hAnsi="Arial" w:cs="Arial"/>
        </w:rPr>
        <w:t>(TURN OVER)</w:t>
      </w:r>
      <w:r>
        <w:br/>
      </w:r>
      <w:r>
        <w:rPr>
          <w:rFonts w:ascii="Arial" w:eastAsia="Arial" w:hAnsi="Arial" w:cs="Arial"/>
        </w:rPr>
        <w:t xml:space="preserve"> </w:t>
      </w:r>
    </w:p>
    <w:p w14:paraId="00000060" w14:textId="77777777" w:rsidR="0073551B" w:rsidRDefault="0073551B">
      <w:pPr>
        <w:rPr>
          <w:rFonts w:ascii="Arial" w:eastAsia="Arial" w:hAnsi="Arial" w:cs="Arial"/>
          <w:b/>
        </w:rPr>
      </w:pPr>
    </w:p>
    <w:p w14:paraId="00000061" w14:textId="77777777" w:rsidR="0073551B" w:rsidRDefault="00171114">
      <w:pPr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Penning the Dictator</w:t>
      </w:r>
    </w:p>
    <w:p w14:paraId="00000062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63" w14:textId="77777777" w:rsidR="0073551B" w:rsidRDefault="00171114">
      <w:pPr>
        <w:ind w:firstLine="0"/>
      </w:pPr>
      <w:r>
        <w:rPr>
          <w:rFonts w:ascii="Arial" w:eastAsia="Arial" w:hAnsi="Arial" w:cs="Arial"/>
        </w:rPr>
        <w:t xml:space="preserve">8          Answer 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</w:rPr>
        <w:t xml:space="preserve"> of the following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texts (which may include cultural or historical sources):</w:t>
      </w:r>
    </w:p>
    <w:p w14:paraId="00000064" w14:textId="77777777" w:rsidR="0073551B" w:rsidRDefault="0073551B">
      <w:pPr>
        <w:rPr>
          <w:rFonts w:ascii="Arial" w:eastAsia="Arial" w:hAnsi="Arial" w:cs="Arial"/>
        </w:rPr>
      </w:pPr>
    </w:p>
    <w:p w14:paraId="00000065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(a)</w:t>
      </w:r>
      <w:r>
        <w:rPr>
          <w:rFonts w:ascii="Arial" w:eastAsia="Arial" w:hAnsi="Arial" w:cs="Arial"/>
        </w:rPr>
        <w:t xml:space="preserve"> ‘De la patria al patriarcado: textos latinoamericanos que se oponen a regímenes autoritarios son también críticas a la exclusión sistemática de mujeres del poder en todas las esferas de la vida social.’ </w:t>
      </w:r>
    </w:p>
    <w:p w14:paraId="00000066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67" w14:textId="77777777" w:rsidR="0073551B" w:rsidRDefault="0073551B">
      <w:pPr>
        <w:rPr>
          <w:rFonts w:ascii="Arial" w:eastAsia="Arial" w:hAnsi="Arial" w:cs="Arial"/>
        </w:rPr>
      </w:pPr>
    </w:p>
    <w:p w14:paraId="00000068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(b)</w:t>
      </w:r>
      <w:r>
        <w:rPr>
          <w:rFonts w:ascii="Arial" w:eastAsia="Arial" w:hAnsi="Arial" w:cs="Arial"/>
        </w:rPr>
        <w:t xml:space="preserve"> ‘Texts about dictatorship in Latin Am</w:t>
      </w:r>
      <w:r>
        <w:rPr>
          <w:rFonts w:ascii="Arial" w:eastAsia="Arial" w:hAnsi="Arial" w:cs="Arial"/>
        </w:rPr>
        <w:t xml:space="preserve">erica may register the intimate and material effects of the abuse of power on the body but the worst trauma to which they testify is that of the mind.’ </w:t>
      </w:r>
    </w:p>
    <w:p w14:paraId="00000069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6A" w14:textId="77777777" w:rsidR="0073551B" w:rsidRDefault="0073551B">
      <w:pPr>
        <w:rPr>
          <w:rFonts w:ascii="Arial" w:eastAsia="Arial" w:hAnsi="Arial" w:cs="Arial"/>
        </w:rPr>
      </w:pPr>
    </w:p>
    <w:p w14:paraId="0000006B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(c)</w:t>
      </w:r>
      <w:r>
        <w:rPr>
          <w:rFonts w:ascii="Arial" w:eastAsia="Arial" w:hAnsi="Arial" w:cs="Arial"/>
        </w:rPr>
        <w:t xml:space="preserve"> ‘In countering an authoritarian logic of hierarchies and exclusions, Latin American write</w:t>
      </w:r>
      <w:r>
        <w:rPr>
          <w:rFonts w:ascii="Arial" w:eastAsia="Arial" w:hAnsi="Arial" w:cs="Arial"/>
        </w:rPr>
        <w:t xml:space="preserve">rs have exalted that which defies classification: the messy, fluid, entangled character of identities and relationships.’ </w:t>
      </w:r>
    </w:p>
    <w:p w14:paraId="0000006C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6D" w14:textId="77777777" w:rsidR="0073551B" w:rsidRDefault="00171114">
      <w:r>
        <w:rPr>
          <w:rFonts w:ascii="Arial" w:eastAsia="Arial" w:hAnsi="Arial" w:cs="Arial"/>
          <w:b/>
        </w:rPr>
        <w:t xml:space="preserve"> </w:t>
      </w:r>
    </w:p>
    <w:p w14:paraId="0000006E" w14:textId="77777777" w:rsidR="0073551B" w:rsidRDefault="00171114">
      <w:r>
        <w:rPr>
          <w:rFonts w:ascii="Arial" w:eastAsia="Arial" w:hAnsi="Arial" w:cs="Arial"/>
          <w:b/>
        </w:rPr>
        <w:t xml:space="preserve"> </w:t>
      </w:r>
    </w:p>
    <w:p w14:paraId="0000006F" w14:textId="77777777" w:rsidR="0073551B" w:rsidRDefault="00171114">
      <w:pPr>
        <w:ind w:firstLine="0"/>
        <w:jc w:val="both"/>
      </w:pPr>
      <w:r>
        <w:rPr>
          <w:rFonts w:ascii="Arial" w:eastAsia="Arial" w:hAnsi="Arial" w:cs="Arial"/>
          <w:b/>
        </w:rPr>
        <w:t>Labyrinths of Fiction</w:t>
      </w:r>
    </w:p>
    <w:p w14:paraId="00000070" w14:textId="77777777" w:rsidR="0073551B" w:rsidRDefault="00171114">
      <w:pPr>
        <w:jc w:val="both"/>
      </w:pPr>
      <w:r>
        <w:rPr>
          <w:rFonts w:ascii="Arial" w:eastAsia="Arial" w:hAnsi="Arial" w:cs="Arial"/>
        </w:rPr>
        <w:t xml:space="preserve"> </w:t>
      </w:r>
    </w:p>
    <w:p w14:paraId="00000071" w14:textId="77777777" w:rsidR="0073551B" w:rsidRDefault="00171114">
      <w:pPr>
        <w:ind w:firstLine="0"/>
        <w:jc w:val="both"/>
      </w:pPr>
      <w:r>
        <w:rPr>
          <w:rFonts w:ascii="Arial" w:eastAsia="Arial" w:hAnsi="Arial" w:cs="Arial"/>
        </w:rPr>
        <w:t xml:space="preserve">9          Answer 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</w:rPr>
        <w:t xml:space="preserve"> of the following with reference to </w:t>
      </w:r>
      <w:r>
        <w:rPr>
          <w:rFonts w:ascii="Arial" w:eastAsia="Arial" w:hAnsi="Arial" w:cs="Arial"/>
          <w:b/>
        </w:rPr>
        <w:t>two or more</w:t>
      </w:r>
      <w:r>
        <w:rPr>
          <w:rFonts w:ascii="Arial" w:eastAsia="Arial" w:hAnsi="Arial" w:cs="Arial"/>
        </w:rPr>
        <w:t xml:space="preserve"> texts or films:</w:t>
      </w:r>
    </w:p>
    <w:p w14:paraId="00000072" w14:textId="77777777" w:rsidR="0073551B" w:rsidRDefault="00171114">
      <w:r>
        <w:rPr>
          <w:rFonts w:ascii="Arial" w:eastAsia="Arial" w:hAnsi="Arial" w:cs="Arial"/>
        </w:rPr>
        <w:t xml:space="preserve"> </w:t>
      </w:r>
    </w:p>
    <w:p w14:paraId="00000073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(a)</w:t>
      </w:r>
      <w:r>
        <w:rPr>
          <w:rFonts w:ascii="Arial" w:eastAsia="Arial" w:hAnsi="Arial" w:cs="Arial"/>
        </w:rPr>
        <w:t xml:space="preserve"> ‘The </w:t>
      </w:r>
      <w:r>
        <w:rPr>
          <w:rFonts w:ascii="Arial" w:eastAsia="Arial" w:hAnsi="Arial" w:cs="Arial"/>
        </w:rPr>
        <w:t xml:space="preserve">textual games of many Latin American texts lull us into intellectual pleasure before accosting us with the violent, the ugly, and the repressed.’ </w:t>
      </w:r>
    </w:p>
    <w:p w14:paraId="00000074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75" w14:textId="77777777" w:rsidR="0073551B" w:rsidRDefault="0073551B">
      <w:pPr>
        <w:rPr>
          <w:rFonts w:ascii="Arial" w:eastAsia="Arial" w:hAnsi="Arial" w:cs="Arial"/>
        </w:rPr>
      </w:pPr>
    </w:p>
    <w:p w14:paraId="00000076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(b)</w:t>
      </w:r>
      <w:r>
        <w:rPr>
          <w:rFonts w:ascii="Arial" w:eastAsia="Arial" w:hAnsi="Arial" w:cs="Arial"/>
        </w:rPr>
        <w:t xml:space="preserve"> ‘To give a text an Author is to impose a limit on that text, to furnish it with a final signifi</w:t>
      </w:r>
      <w:r>
        <w:rPr>
          <w:rFonts w:ascii="Arial" w:eastAsia="Arial" w:hAnsi="Arial" w:cs="Arial"/>
        </w:rPr>
        <w:t xml:space="preserve">ed, to close the writing’ (ROLAND BARTHES). </w:t>
      </w:r>
    </w:p>
    <w:p w14:paraId="00000077" w14:textId="77777777" w:rsidR="0073551B" w:rsidRDefault="00171114">
      <w:pPr>
        <w:rPr>
          <w:rFonts w:ascii="Arial" w:eastAsia="Arial" w:hAnsi="Arial" w:cs="Arial"/>
        </w:rPr>
      </w:pPr>
      <w:sdt>
        <w:sdtPr>
          <w:tag w:val="goog_rdk_2"/>
          <w:id w:val="161678872"/>
        </w:sdtPr>
        <w:sdtEndPr/>
        <w:sdtContent/>
      </w:sdt>
      <w:sdt>
        <w:sdtPr>
          <w:tag w:val="goog_rdk_3"/>
          <w:id w:val="571474165"/>
        </w:sdtPr>
        <w:sdtEndPr/>
        <w:sdtContent/>
      </w:sdt>
      <w:r>
        <w:rPr>
          <w:rFonts w:ascii="Arial" w:eastAsia="Arial" w:hAnsi="Arial" w:cs="Arial"/>
        </w:rPr>
        <w:t>How do metafictional texts from Latin America refuse to ‘close’ writing in the way Barthes describes?</w:t>
      </w:r>
      <w:bookmarkStart w:id="2" w:name="_GoBack"/>
      <w:bookmarkEnd w:id="2"/>
    </w:p>
    <w:p w14:paraId="00000078" w14:textId="77777777" w:rsidR="0073551B" w:rsidRDefault="0073551B">
      <w:pPr>
        <w:rPr>
          <w:rFonts w:ascii="Arial" w:eastAsia="Arial" w:hAnsi="Arial" w:cs="Arial"/>
        </w:rPr>
      </w:pPr>
    </w:p>
    <w:p w14:paraId="00000079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(c)</w:t>
      </w:r>
      <w:r>
        <w:rPr>
          <w:rFonts w:ascii="Arial" w:eastAsia="Arial" w:hAnsi="Arial" w:cs="Arial"/>
        </w:rPr>
        <w:t xml:space="preserve"> ‘The fastidious structure and composition of Latin American metafictional texts belie the impu</w:t>
      </w:r>
      <w:r>
        <w:rPr>
          <w:rFonts w:ascii="Arial" w:eastAsia="Arial" w:hAnsi="Arial" w:cs="Arial"/>
        </w:rPr>
        <w:t xml:space="preserve">lsive and unpredictable metamorphosis of every living thing within them.’ </w:t>
      </w:r>
    </w:p>
    <w:p w14:paraId="0000007A" w14:textId="77777777" w:rsidR="0073551B" w:rsidRDefault="001711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Discuss.</w:t>
      </w:r>
    </w:p>
    <w:p w14:paraId="0000007B" w14:textId="77777777" w:rsidR="0073551B" w:rsidRDefault="0073551B">
      <w:pPr>
        <w:rPr>
          <w:rFonts w:ascii="Arial" w:eastAsia="Arial" w:hAnsi="Arial" w:cs="Arial"/>
        </w:rPr>
      </w:pPr>
    </w:p>
    <w:p w14:paraId="0000007C" w14:textId="77777777" w:rsidR="0073551B" w:rsidRDefault="0073551B">
      <w:pPr>
        <w:jc w:val="both"/>
      </w:pPr>
    </w:p>
    <w:p w14:paraId="0000007D" w14:textId="77777777" w:rsidR="0073551B" w:rsidRDefault="00171114">
      <w:pPr>
        <w:jc w:val="both"/>
      </w:pPr>
      <w:r>
        <w:rPr>
          <w:rFonts w:ascii="Arial" w:eastAsia="Arial" w:hAnsi="Arial" w:cs="Arial"/>
        </w:rPr>
        <w:t xml:space="preserve"> </w:t>
      </w:r>
    </w:p>
    <w:p w14:paraId="0000007E" w14:textId="77777777" w:rsidR="0073551B" w:rsidRDefault="00171114">
      <w:pPr>
        <w:jc w:val="both"/>
      </w:pPr>
      <w:r>
        <w:rPr>
          <w:rFonts w:ascii="Arial" w:eastAsia="Arial" w:hAnsi="Arial" w:cs="Arial"/>
        </w:rPr>
        <w:t xml:space="preserve"> </w:t>
      </w:r>
    </w:p>
    <w:p w14:paraId="0000007F" w14:textId="77777777" w:rsidR="0073551B" w:rsidRDefault="00171114">
      <w:pPr>
        <w:jc w:val="center"/>
      </w:pPr>
      <w:r>
        <w:rPr>
          <w:rFonts w:ascii="Arial" w:eastAsia="Arial" w:hAnsi="Arial" w:cs="Arial"/>
          <w:b/>
        </w:rPr>
        <w:t>END OF PAPER</w:t>
      </w:r>
    </w:p>
    <w:sectPr w:rsidR="0073551B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656" w:bottom="1440" w:left="1656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C0E7" w14:textId="77777777" w:rsidR="00171114" w:rsidRDefault="00171114">
      <w:r>
        <w:separator/>
      </w:r>
    </w:p>
  </w:endnote>
  <w:endnote w:type="continuationSeparator" w:id="0">
    <w:p w14:paraId="74CE5C79" w14:textId="77777777" w:rsidR="00171114" w:rsidRDefault="0017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7" w14:textId="77777777" w:rsidR="0073551B" w:rsidRDefault="007355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p w14:paraId="00000088" w14:textId="77777777" w:rsidR="0073551B" w:rsidRDefault="007355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5" w14:textId="77777777" w:rsidR="0073551B" w:rsidRDefault="007355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p w14:paraId="00000086" w14:textId="77777777" w:rsidR="0073551B" w:rsidRDefault="007355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C5B4" w14:textId="77777777" w:rsidR="00171114" w:rsidRDefault="00171114">
      <w:r>
        <w:separator/>
      </w:r>
    </w:p>
  </w:footnote>
  <w:footnote w:type="continuationSeparator" w:id="0">
    <w:p w14:paraId="1B298C39" w14:textId="77777777" w:rsidR="00171114" w:rsidRDefault="0017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7777777" w:rsidR="0073551B" w:rsidRDefault="001711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MLT1/SP5</w:t>
    </w:r>
    <w:r>
      <w:rPr>
        <w:rFonts w:ascii="Arial" w:eastAsia="Arial" w:hAnsi="Arial" w:cs="Arial"/>
        <w:color w:val="000000"/>
      </w:rPr>
      <w:br/>
      <w:t>HMLT1/SP5</w:t>
    </w:r>
  </w:p>
  <w:p w14:paraId="00000083" w14:textId="05D95451" w:rsidR="0073551B" w:rsidRDefault="001711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-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AF2242">
      <w:rPr>
        <w:rFonts w:ascii="Arial" w:eastAsia="Arial" w:hAnsi="Arial" w:cs="Arial"/>
        <w:color w:val="000000"/>
      </w:rPr>
      <w:fldChar w:fldCharType="separate"/>
    </w:r>
    <w:r w:rsidR="00AF224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-</w:t>
    </w:r>
  </w:p>
  <w:p w14:paraId="00000084" w14:textId="77777777" w:rsidR="0073551B" w:rsidRDefault="007355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77777777" w:rsidR="0073551B" w:rsidRDefault="001711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MLT1/SP5</w:t>
    </w:r>
    <w:r>
      <w:rPr>
        <w:rFonts w:ascii="Arial" w:eastAsia="Arial" w:hAnsi="Arial" w:cs="Arial"/>
        <w:color w:val="000000"/>
      </w:rPr>
      <w:br/>
      <w:t>HMLT1/SP5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-9521</wp:posOffset>
          </wp:positionV>
          <wp:extent cx="977900" cy="19812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198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1" w14:textId="77777777" w:rsidR="0073551B" w:rsidRDefault="007355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1B"/>
    <w:rsid w:val="00171114"/>
    <w:rsid w:val="0073551B"/>
    <w:rsid w:val="00A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09FD0-8BFA-4223-B091-46B97CD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GB" w:eastAsia="en-GB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CE"/>
    <w:rPr>
      <w:lang w:eastAsia="en-A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A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56CD2"/>
    <w:rPr>
      <w:rFonts w:ascii="Courier New" w:hAnsi="Courier New" w:cs="Courier New"/>
      <w:lang w:val="x-none" w:eastAsia="en-AU"/>
    </w:rPr>
  </w:style>
  <w:style w:type="paragraph" w:styleId="ListParagraph">
    <w:name w:val="List Paragraph"/>
    <w:basedOn w:val="Normal"/>
    <w:uiPriority w:val="72"/>
    <w:qFormat/>
    <w:rsid w:val="007E10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B684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844"/>
    <w:rPr>
      <w:rFonts w:ascii="Consolas" w:hAnsi="Consolas" w:cs="Times"/>
      <w:sz w:val="21"/>
      <w:szCs w:val="21"/>
      <w:lang w:eastAsia="en-AU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KwXueQO2nxpMOxLOpGVcWIUsiA==">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8978255291248B27F8C9F7BB29F27" ma:contentTypeVersion="8" ma:contentTypeDescription="Create a new document." ma:contentTypeScope="" ma:versionID="a53a68bccb33d3ee5e8822a66e256ba9">
  <xsd:schema xmlns:xsd="http://www.w3.org/2001/XMLSchema" xmlns:xs="http://www.w3.org/2001/XMLSchema" xmlns:p="http://schemas.microsoft.com/office/2006/metadata/properties" xmlns:ns2="960d81d8-6ca2-4c97-b007-485d805da051" xmlns:ns3="dc1650d6-5f5e-4860-ab26-946bb63d6c82" targetNamespace="http://schemas.microsoft.com/office/2006/metadata/properties" ma:root="true" ma:fieldsID="49dd7b462574a5ea955695f554904bbd" ns2:_="" ns3:_="">
    <xsd:import namespace="960d81d8-6ca2-4c97-b007-485d805da051"/>
    <xsd:import namespace="dc1650d6-5f5e-4860-ab26-946bb63d6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81d8-6ca2-4c97-b007-485d805da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650d6-5f5e-4860-ab26-946bb63d6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F0CF07-2BEB-4C74-B4A4-F4167BF1DC1F}"/>
</file>

<file path=customXml/itemProps3.xml><?xml version="1.0" encoding="utf-8"?>
<ds:datastoreItem xmlns:ds="http://schemas.openxmlformats.org/officeDocument/2006/customXml" ds:itemID="{B0EC0E5F-E9A4-4EDF-B5C2-A61CEEACD880}"/>
</file>

<file path=customXml/itemProps4.xml><?xml version="1.0" encoding="utf-8"?>
<ds:datastoreItem xmlns:ds="http://schemas.openxmlformats.org/officeDocument/2006/customXml" ds:itemID="{D50C1CFF-80A6-4AA8-A9DE-65EB20630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Spanish and Portuguese</dc:creator>
  <cp:lastModifiedBy>Sam Oliver</cp:lastModifiedBy>
  <cp:revision>2</cp:revision>
  <dcterms:created xsi:type="dcterms:W3CDTF">2019-01-20T20:28:00Z</dcterms:created>
  <dcterms:modified xsi:type="dcterms:W3CDTF">2021-04-22T09:12:00Z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Modern Language Association with URL</vt:lpwstr>
  </property>
  <property fmtid="{D5CDD505-2E9C-101B-9397-08002B2CF9AE}" pid="3" name="ContentTypeId">
    <vt:lpwstr>0x0101003AE8978255291248B27F8C9F7BB29F27</vt:lpwstr>
  </property>
</Properties>
</file>