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8EDC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  <w:t>MODERN AND MEDIEVAL LANGUAGES TRIPOS  Part IB</w:t>
      </w:r>
    </w:p>
    <w:p w14:paraId="3F98631E" w14:textId="77777777" w:rsidR="00C04FFE" w:rsidRPr="003E3F0E" w:rsidRDefault="00C04FFE" w:rsidP="00C04FFE">
      <w:pPr>
        <w:rPr>
          <w:rFonts w:ascii="Arial" w:hAnsi="Arial"/>
        </w:rPr>
      </w:pPr>
      <w:r>
        <w:rPr>
          <w:rFonts w:ascii="Arial" w:hAnsi="Arial"/>
        </w:rPr>
        <w:t>__________________________</w:t>
      </w:r>
      <w:r w:rsidRPr="003E3F0E">
        <w:rPr>
          <w:rFonts w:ascii="Arial" w:hAnsi="Arial"/>
        </w:rPr>
        <w:t>______________________________________</w:t>
      </w:r>
    </w:p>
    <w:p w14:paraId="541F3D87" w14:textId="77777777" w:rsidR="00C04FFE" w:rsidRPr="003E3F0E" w:rsidRDefault="00C04FFE" w:rsidP="00C04FFE">
      <w:pPr>
        <w:rPr>
          <w:rFonts w:ascii="Arial" w:hAnsi="Arial"/>
        </w:rPr>
      </w:pPr>
    </w:p>
    <w:p w14:paraId="513534C4" w14:textId="6C9EF676" w:rsidR="00630200" w:rsidRPr="008B2D2A" w:rsidRDefault="00C04FFE" w:rsidP="00630200">
      <w:pPr>
        <w:rPr>
          <w:rFonts w:ascii="Arial" w:hAnsi="Arial" w:cs="Arial"/>
          <w:b/>
        </w:rPr>
      </w:pPr>
      <w:r w:rsidRPr="008B2D2A">
        <w:rPr>
          <w:rFonts w:ascii="Arial" w:hAnsi="Arial"/>
          <w:b/>
        </w:rPr>
        <w:tab/>
      </w:r>
      <w:r w:rsidR="007E1039" w:rsidRPr="008B2D2A">
        <w:rPr>
          <w:rFonts w:ascii="Arial" w:hAnsi="Arial" w:cs="Arial"/>
          <w:b/>
          <w:highlight w:val="yellow"/>
        </w:rPr>
        <w:t>Specimen from Tripos 2017</w:t>
      </w:r>
    </w:p>
    <w:p w14:paraId="02752DD7" w14:textId="22EBF57B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>____________________________________</w:t>
      </w:r>
      <w:r>
        <w:rPr>
          <w:rFonts w:ascii="Arial" w:hAnsi="Arial"/>
        </w:rPr>
        <w:t>____________________________</w:t>
      </w:r>
    </w:p>
    <w:p w14:paraId="646C5104" w14:textId="77777777" w:rsidR="00C04FFE" w:rsidRPr="003E3F0E" w:rsidRDefault="00C04FFE" w:rsidP="00C04FFE">
      <w:pPr>
        <w:rPr>
          <w:rFonts w:ascii="Arial" w:hAnsi="Arial"/>
        </w:rPr>
      </w:pPr>
    </w:p>
    <w:p w14:paraId="2A6D0456" w14:textId="77777777" w:rsidR="00C04FFE" w:rsidRPr="003E3F0E" w:rsidRDefault="00C04FFE" w:rsidP="00C04FFE">
      <w:pPr>
        <w:rPr>
          <w:rFonts w:ascii="Arial" w:hAnsi="Arial"/>
        </w:rPr>
      </w:pPr>
    </w:p>
    <w:p w14:paraId="334C27B7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  <w:position w:val="6"/>
        </w:rPr>
        <w:tab/>
      </w:r>
      <w:r w:rsidRPr="003E3F0E">
        <w:rPr>
          <w:rFonts w:ascii="Arial" w:hAnsi="Arial"/>
        </w:rPr>
        <w:t>Paper Sp. 5</w:t>
      </w:r>
    </w:p>
    <w:p w14:paraId="0B9C7478" w14:textId="689663DD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</w:r>
      <w:r w:rsidR="007E1039">
        <w:rPr>
          <w:rFonts w:ascii="Arial" w:hAnsi="Arial"/>
        </w:rPr>
        <w:t xml:space="preserve">LATIN </w:t>
      </w:r>
      <w:r w:rsidRPr="003E3F0E">
        <w:rPr>
          <w:rFonts w:ascii="Arial" w:hAnsi="Arial"/>
        </w:rPr>
        <w:t>AMERICAN CULTURE AND HISTORY</w:t>
      </w:r>
    </w:p>
    <w:p w14:paraId="0C2CE308" w14:textId="77777777" w:rsidR="00C04FFE" w:rsidRPr="003E3F0E" w:rsidRDefault="00C04FFE" w:rsidP="00C04FFE">
      <w:pPr>
        <w:rPr>
          <w:rFonts w:ascii="Arial" w:hAnsi="Arial"/>
        </w:rPr>
      </w:pPr>
    </w:p>
    <w:p w14:paraId="310E6FAA" w14:textId="1FDA951D" w:rsidR="00C04FFE" w:rsidRPr="00780E7B" w:rsidRDefault="00C04FFE" w:rsidP="00C04FFE">
      <w:pPr>
        <w:rPr>
          <w:rFonts w:ascii="Arial" w:hAnsi="Arial"/>
          <w:i/>
        </w:rPr>
      </w:pPr>
      <w:r w:rsidRPr="003E3F0E">
        <w:rPr>
          <w:rFonts w:ascii="Arial" w:hAnsi="Arial"/>
        </w:rPr>
        <w:tab/>
      </w:r>
      <w:r w:rsidRPr="00780E7B">
        <w:rPr>
          <w:rFonts w:ascii="Arial" w:hAnsi="Arial"/>
          <w:i/>
        </w:rPr>
        <w:t xml:space="preserve">Answer </w:t>
      </w:r>
      <w:r w:rsidRPr="00780E7B">
        <w:rPr>
          <w:rFonts w:ascii="Arial" w:hAnsi="Arial"/>
          <w:b/>
          <w:i/>
        </w:rPr>
        <w:t>three</w:t>
      </w:r>
      <w:r w:rsidRPr="00780E7B">
        <w:rPr>
          <w:rFonts w:ascii="Arial" w:hAnsi="Arial"/>
          <w:i/>
        </w:rPr>
        <w:t xml:space="preserve"> questions</w:t>
      </w:r>
      <w:r w:rsidR="007E1039">
        <w:rPr>
          <w:rFonts w:ascii="Arial" w:hAnsi="Arial"/>
          <w:i/>
        </w:rPr>
        <w:t xml:space="preserve">, at least </w:t>
      </w:r>
      <w:r w:rsidR="007E1039" w:rsidRPr="007E1039">
        <w:rPr>
          <w:rFonts w:ascii="Arial" w:hAnsi="Arial"/>
          <w:b/>
          <w:i/>
        </w:rPr>
        <w:t>one</w:t>
      </w:r>
      <w:r w:rsidR="007E1039">
        <w:rPr>
          <w:rFonts w:ascii="Arial" w:hAnsi="Arial"/>
          <w:i/>
        </w:rPr>
        <w:t xml:space="preserve"> from each Section</w:t>
      </w:r>
      <w:r w:rsidRPr="00780E7B">
        <w:rPr>
          <w:rFonts w:ascii="Arial" w:hAnsi="Arial"/>
          <w:i/>
        </w:rPr>
        <w:t>.</w:t>
      </w:r>
    </w:p>
    <w:p w14:paraId="11DEAAB9" w14:textId="77777777" w:rsidR="00C04FFE" w:rsidRPr="00780E7B" w:rsidRDefault="00C04FFE" w:rsidP="00C04FFE">
      <w:pPr>
        <w:rPr>
          <w:rFonts w:ascii="Arial" w:hAnsi="Arial"/>
          <w:i/>
        </w:rPr>
      </w:pPr>
    </w:p>
    <w:p w14:paraId="26482625" w14:textId="77777777" w:rsidR="00C04FFE" w:rsidRPr="00780E7B" w:rsidRDefault="00C04FFE" w:rsidP="00C04FFE">
      <w:pPr>
        <w:ind w:left="720"/>
        <w:rPr>
          <w:rFonts w:ascii="Arial" w:hAnsi="Arial"/>
          <w:i/>
        </w:rPr>
      </w:pPr>
      <w:r w:rsidRPr="00780E7B">
        <w:rPr>
          <w:rFonts w:ascii="Arial" w:hAnsi="Arial"/>
          <w:i/>
        </w:rPr>
        <w:t xml:space="preserve">Do </w:t>
      </w:r>
      <w:r w:rsidRPr="00780E7B">
        <w:rPr>
          <w:rFonts w:ascii="Arial" w:hAnsi="Arial"/>
          <w:b/>
          <w:i/>
        </w:rPr>
        <w:t>not</w:t>
      </w:r>
      <w:r w:rsidRPr="00780E7B">
        <w:rPr>
          <w:rFonts w:ascii="Arial" w:hAnsi="Arial"/>
          <w:i/>
        </w:rPr>
        <w:t xml:space="preserve"> draw substantially on the same material for more than </w:t>
      </w:r>
      <w:r w:rsidRPr="00780E7B">
        <w:rPr>
          <w:rFonts w:ascii="Arial" w:hAnsi="Arial"/>
          <w:b/>
          <w:i/>
        </w:rPr>
        <w:t>one</w:t>
      </w:r>
      <w:r w:rsidRPr="00780E7B">
        <w:rPr>
          <w:rFonts w:ascii="Arial" w:hAnsi="Arial"/>
          <w:i/>
        </w:rPr>
        <w:t xml:space="preserve"> answer.</w:t>
      </w:r>
    </w:p>
    <w:p w14:paraId="38EC0FFD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</w:rPr>
        <w:tab/>
      </w:r>
    </w:p>
    <w:p w14:paraId="0DCAEC82" w14:textId="77777777" w:rsidR="00C04FFE" w:rsidRPr="00780E7B" w:rsidRDefault="00C04FFE" w:rsidP="00C04FFE">
      <w:pPr>
        <w:rPr>
          <w:rFonts w:ascii="Arial" w:hAnsi="Arial"/>
          <w:b/>
        </w:rPr>
      </w:pPr>
    </w:p>
    <w:p w14:paraId="3CDFE5AF" w14:textId="77777777" w:rsidR="00C04FFE" w:rsidRPr="00780E7B" w:rsidRDefault="00C04FFE" w:rsidP="00C04FFE">
      <w:pPr>
        <w:widowControl w:val="0"/>
        <w:tabs>
          <w:tab w:val="left" w:pos="800"/>
          <w:tab w:val="left" w:pos="1440"/>
          <w:tab w:val="left" w:pos="5040"/>
          <w:tab w:val="left" w:pos="7200"/>
          <w:tab w:val="left" w:pos="8999"/>
        </w:tabs>
        <w:autoSpaceDE w:val="0"/>
        <w:autoSpaceDN w:val="0"/>
        <w:adjustRightInd w:val="0"/>
        <w:ind w:left="720"/>
        <w:rPr>
          <w:rFonts w:ascii="Arial" w:hAnsi="Arial"/>
          <w:b/>
        </w:rPr>
      </w:pPr>
      <w:r w:rsidRPr="00780E7B">
        <w:rPr>
          <w:rFonts w:ascii="Arial" w:hAnsi="Arial"/>
          <w:b/>
        </w:rPr>
        <w:t>STATIONERY REQUIREMENTS</w:t>
      </w:r>
      <w:r>
        <w:rPr>
          <w:rFonts w:ascii="Arial" w:hAnsi="Arial"/>
          <w:b/>
        </w:rPr>
        <w:tab/>
        <w:t>SPECIAL REQUIREMENTS</w:t>
      </w:r>
    </w:p>
    <w:p w14:paraId="747B35B9" w14:textId="77777777" w:rsidR="00C04FFE" w:rsidRPr="003E3F0E" w:rsidRDefault="00C04FFE" w:rsidP="00C04FFE">
      <w:pPr>
        <w:widowControl w:val="0"/>
        <w:tabs>
          <w:tab w:val="left" w:pos="800"/>
          <w:tab w:val="left" w:pos="1440"/>
          <w:tab w:val="left" w:pos="5040"/>
          <w:tab w:val="left" w:pos="7200"/>
          <w:tab w:val="left" w:pos="8999"/>
        </w:tabs>
        <w:autoSpaceDE w:val="0"/>
        <w:autoSpaceDN w:val="0"/>
        <w:adjustRightInd w:val="0"/>
        <w:ind w:left="720"/>
        <w:rPr>
          <w:rFonts w:ascii="Arial" w:hAnsi="Arial"/>
          <w:i/>
          <w:iCs/>
          <w:lang w:val="en-US"/>
        </w:rPr>
      </w:pPr>
      <w:r w:rsidRPr="003E3F0E">
        <w:rPr>
          <w:rFonts w:ascii="Arial" w:hAnsi="Arial"/>
          <w:i/>
          <w:iCs/>
        </w:rPr>
        <w:t>20 Page Answer Book x 1</w:t>
      </w:r>
      <w:r>
        <w:rPr>
          <w:rFonts w:ascii="Arial" w:hAnsi="Arial"/>
          <w:i/>
          <w:iCs/>
        </w:rPr>
        <w:tab/>
        <w:t>None</w:t>
      </w:r>
    </w:p>
    <w:p w14:paraId="35C90187" w14:textId="77777777" w:rsidR="00C04FFE" w:rsidRPr="003E3F0E" w:rsidRDefault="00C04FFE" w:rsidP="00C04FFE">
      <w:pPr>
        <w:ind w:left="720"/>
        <w:jc w:val="both"/>
        <w:rPr>
          <w:rFonts w:ascii="Arial" w:hAnsi="Arial"/>
          <w:i/>
          <w:iCs/>
          <w:lang w:val="en-US"/>
        </w:rPr>
      </w:pPr>
      <w:r w:rsidRPr="003E3F0E">
        <w:rPr>
          <w:rFonts w:ascii="Arial" w:hAnsi="Arial"/>
          <w:i/>
          <w:iCs/>
        </w:rPr>
        <w:t>Rough work pad</w:t>
      </w:r>
    </w:p>
    <w:p w14:paraId="7B4C73AD" w14:textId="77777777" w:rsidR="00C04FFE" w:rsidRPr="003E3F0E" w:rsidRDefault="00C04FFE" w:rsidP="00C04FFE">
      <w:pPr>
        <w:rPr>
          <w:rFonts w:ascii="Arial" w:hAnsi="Arial"/>
        </w:rPr>
      </w:pPr>
      <w:r w:rsidRPr="003E3F0E">
        <w:rPr>
          <w:rFonts w:ascii="Arial" w:hAnsi="Arial"/>
          <w:i/>
          <w:iCs/>
        </w:rPr>
        <w:tab/>
        <w:t>Tags</w:t>
      </w:r>
    </w:p>
    <w:p w14:paraId="3EFEB9AC" w14:textId="77777777" w:rsidR="00C04FFE" w:rsidRPr="003E3F0E" w:rsidRDefault="00C04FFE" w:rsidP="00C04FFE">
      <w:pPr>
        <w:pStyle w:val="Header"/>
        <w:tabs>
          <w:tab w:val="left" w:pos="720"/>
        </w:tabs>
        <w:rPr>
          <w:rFonts w:ascii="Arial" w:hAnsi="Arial"/>
        </w:rPr>
      </w:pPr>
    </w:p>
    <w:p w14:paraId="4D25BED8" w14:textId="77777777" w:rsidR="00C04FFE" w:rsidRPr="003E3F0E" w:rsidRDefault="00C04FFE" w:rsidP="00C04FFE">
      <w:pPr>
        <w:rPr>
          <w:rFonts w:ascii="Arial" w:hAnsi="Arial"/>
        </w:rPr>
      </w:pPr>
    </w:p>
    <w:p w14:paraId="3C17499F" w14:textId="77777777" w:rsidR="00C04FFE" w:rsidRPr="003E3F0E" w:rsidRDefault="00C04FFE" w:rsidP="00C04FFE">
      <w:pPr>
        <w:rPr>
          <w:rFonts w:ascii="Arial" w:hAnsi="Arial"/>
        </w:rPr>
      </w:pPr>
    </w:p>
    <w:p w14:paraId="64703AD7" w14:textId="77777777" w:rsidR="00C04FFE" w:rsidRPr="003E3F0E" w:rsidRDefault="00C04FFE" w:rsidP="00C04FFE">
      <w:pPr>
        <w:rPr>
          <w:rFonts w:ascii="Arial" w:hAnsi="Arial"/>
        </w:rPr>
      </w:pPr>
    </w:p>
    <w:p w14:paraId="408E4164" w14:textId="77777777" w:rsidR="00C04FFE" w:rsidRPr="003E3F0E" w:rsidRDefault="00C04FFE" w:rsidP="00C04FFE">
      <w:pPr>
        <w:rPr>
          <w:rFonts w:ascii="Arial" w:hAnsi="Arial"/>
        </w:rPr>
      </w:pPr>
    </w:p>
    <w:p w14:paraId="2C6F79C3" w14:textId="77777777" w:rsidR="00C04FFE" w:rsidRPr="003E3F0E" w:rsidRDefault="00C04FFE" w:rsidP="00C04FFE">
      <w:pPr>
        <w:rPr>
          <w:rFonts w:ascii="Arial" w:hAnsi="Arial"/>
        </w:rPr>
      </w:pPr>
    </w:p>
    <w:p w14:paraId="4B9EFEE9" w14:textId="77777777" w:rsidR="00C04FFE" w:rsidRPr="003E3F0E" w:rsidRDefault="00C04FFE" w:rsidP="00C04FFE">
      <w:pPr>
        <w:rPr>
          <w:rFonts w:ascii="Arial" w:hAnsi="Arial"/>
        </w:rPr>
      </w:pPr>
    </w:p>
    <w:p w14:paraId="2DA61F04" w14:textId="77777777" w:rsidR="00C04FFE" w:rsidRPr="003E3F0E" w:rsidRDefault="00C04FFE" w:rsidP="00C04FFE">
      <w:pPr>
        <w:rPr>
          <w:rFonts w:ascii="Arial" w:hAnsi="Arial"/>
        </w:rPr>
      </w:pPr>
    </w:p>
    <w:p w14:paraId="5900A548" w14:textId="77777777" w:rsidR="00C04FFE" w:rsidRPr="003E3F0E" w:rsidRDefault="00C04FFE" w:rsidP="00C04FFE">
      <w:pPr>
        <w:rPr>
          <w:rFonts w:ascii="Arial" w:hAnsi="Arial"/>
        </w:rPr>
      </w:pPr>
    </w:p>
    <w:p w14:paraId="08D1AA47" w14:textId="77777777" w:rsidR="00C04FFE" w:rsidRPr="003E3F0E" w:rsidRDefault="00C04FFE" w:rsidP="00C04FFE">
      <w:pPr>
        <w:rPr>
          <w:rFonts w:ascii="Arial" w:hAnsi="Arial"/>
        </w:rPr>
      </w:pPr>
    </w:p>
    <w:p w14:paraId="6E7E2794" w14:textId="77777777" w:rsidR="00C04FFE" w:rsidRPr="003E3F0E" w:rsidRDefault="00C04FFE" w:rsidP="00C04FFE">
      <w:pPr>
        <w:rPr>
          <w:rFonts w:ascii="Arial" w:hAnsi="Arial"/>
        </w:rPr>
      </w:pPr>
    </w:p>
    <w:p w14:paraId="78C14509" w14:textId="77777777" w:rsidR="00C04FFE" w:rsidRPr="003E3F0E" w:rsidRDefault="00C04FFE" w:rsidP="00C04FFE">
      <w:pPr>
        <w:rPr>
          <w:rFonts w:ascii="Arial" w:hAnsi="Arial"/>
        </w:rPr>
      </w:pPr>
    </w:p>
    <w:p w14:paraId="2982563E" w14:textId="77777777" w:rsidR="00C04FFE" w:rsidRPr="003E3F0E" w:rsidRDefault="00C04FFE" w:rsidP="00C04FFE">
      <w:pPr>
        <w:rPr>
          <w:rFonts w:ascii="Arial" w:hAnsi="Arial"/>
        </w:rPr>
      </w:pPr>
    </w:p>
    <w:p w14:paraId="083358A0" w14:textId="77777777" w:rsidR="00C04FFE" w:rsidRPr="003E3F0E" w:rsidRDefault="00C04FFE" w:rsidP="00C04FFE">
      <w:pPr>
        <w:rPr>
          <w:rFonts w:ascii="Arial" w:hAnsi="Arial"/>
        </w:rPr>
      </w:pPr>
    </w:p>
    <w:p w14:paraId="34DBAC45" w14:textId="77777777" w:rsidR="00C04FFE" w:rsidRPr="003E3F0E" w:rsidRDefault="00C04FFE" w:rsidP="00C04FFE">
      <w:pPr>
        <w:rPr>
          <w:rFonts w:ascii="Arial" w:hAnsi="Arial"/>
        </w:rPr>
      </w:pPr>
    </w:p>
    <w:p w14:paraId="6A6CAB1B" w14:textId="77777777" w:rsidR="00C04FFE" w:rsidRPr="003E3F0E" w:rsidRDefault="00C04FFE" w:rsidP="00C04FFE">
      <w:pPr>
        <w:rPr>
          <w:rFonts w:ascii="Arial" w:hAnsi="Arial"/>
        </w:rPr>
      </w:pPr>
    </w:p>
    <w:p w14:paraId="65ED150E" w14:textId="77777777" w:rsidR="00C04FFE" w:rsidRPr="003E3F0E" w:rsidRDefault="00C04FFE" w:rsidP="00C04FFE">
      <w:pPr>
        <w:rPr>
          <w:rFonts w:ascii="Arial" w:hAnsi="Arial"/>
        </w:rPr>
      </w:pPr>
    </w:p>
    <w:p w14:paraId="534DA9A7" w14:textId="77777777" w:rsidR="00C04FFE" w:rsidRPr="003E3F0E" w:rsidRDefault="00C04FFE" w:rsidP="00C04FFE">
      <w:pPr>
        <w:rPr>
          <w:rFonts w:ascii="Arial" w:hAnsi="Arial"/>
        </w:rPr>
      </w:pPr>
    </w:p>
    <w:tbl>
      <w:tblPr>
        <w:tblW w:w="0" w:type="auto"/>
        <w:tblInd w:w="20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</w:tblGrid>
      <w:tr w:rsidR="00C04FFE" w:rsidRPr="003E3F0E" w14:paraId="07826759" w14:textId="77777777">
        <w:tc>
          <w:tcPr>
            <w:tcW w:w="538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65725743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</w:rPr>
            </w:pPr>
          </w:p>
          <w:p w14:paraId="6E8A9F3F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3E3F0E">
              <w:rPr>
                <w:rFonts w:ascii="Arial" w:hAnsi="Arial"/>
                <w:b/>
                <w:bCs/>
                <w:sz w:val="28"/>
                <w:szCs w:val="28"/>
              </w:rPr>
              <w:t>You may not start to read the questions printed on the subsequent pages of this question paper until instructed that you may do so by the Invigilator</w:t>
            </w:r>
          </w:p>
          <w:p w14:paraId="570C2208" w14:textId="77777777" w:rsidR="00C04FFE" w:rsidRPr="003E3F0E" w:rsidRDefault="00C04FFE" w:rsidP="00C04FFE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27CE1BDB" w14:textId="77777777" w:rsidR="001B24C9" w:rsidRDefault="001B24C9" w:rsidP="000C4249">
      <w:pPr>
        <w:rPr>
          <w:rFonts w:ascii="Arial" w:hAnsi="Arial"/>
        </w:rPr>
      </w:pPr>
    </w:p>
    <w:p w14:paraId="4D765F2A" w14:textId="77777777" w:rsidR="001B24C9" w:rsidRDefault="001B24C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9C5E10B" w14:textId="7CCE9580" w:rsidR="007E1039" w:rsidRPr="007E1039" w:rsidRDefault="007E1039" w:rsidP="000C4249">
      <w:pPr>
        <w:rPr>
          <w:rFonts w:ascii="Arial" w:hAnsi="Arial"/>
          <w:b/>
          <w:i/>
        </w:rPr>
      </w:pPr>
      <w:r w:rsidRPr="007E1039">
        <w:rPr>
          <w:rFonts w:ascii="Arial" w:hAnsi="Arial"/>
          <w:b/>
        </w:rPr>
        <w:lastRenderedPageBreak/>
        <w:t>SECTION A – Foundations</w:t>
      </w:r>
      <w:r w:rsidR="00EB0FDE">
        <w:rPr>
          <w:rFonts w:ascii="Arial" w:hAnsi="Arial"/>
          <w:b/>
        </w:rPr>
        <w:t>, Identity, Difference</w:t>
      </w:r>
    </w:p>
    <w:p w14:paraId="26F482C9" w14:textId="1F63BE90" w:rsidR="007E1039" w:rsidRDefault="007E1039" w:rsidP="000C4249">
      <w:pPr>
        <w:rPr>
          <w:rFonts w:ascii="Arial" w:hAnsi="Arial"/>
        </w:rPr>
      </w:pPr>
    </w:p>
    <w:p w14:paraId="179FC194" w14:textId="56B224EC" w:rsidR="007E1039" w:rsidRPr="00CB6844" w:rsidRDefault="007E1039" w:rsidP="0019095D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CB6844">
        <w:rPr>
          <w:rFonts w:ascii="Arial" w:hAnsi="Arial" w:cs="Arial"/>
          <w:lang w:val="es-ES"/>
        </w:rPr>
        <w:t>‘</w:t>
      </w:r>
      <w:r w:rsidR="00CB6844" w:rsidRPr="00CB6844">
        <w:rPr>
          <w:rFonts w:ascii="Arial" w:hAnsi="Arial" w:cs="Arial"/>
          <w:lang w:val="es-CO"/>
        </w:rPr>
        <w:t>La mitología genera una fuente de unidad y renovación a la cultura; al mismo tiempo, proporciona un terreno fértil para la apropiación y reinvención ideológicas.’</w:t>
      </w:r>
      <w:r w:rsidRPr="00CB6844">
        <w:rPr>
          <w:rFonts w:ascii="Arial" w:hAnsi="Arial" w:cs="Arial"/>
          <w:lang w:val="es-ES"/>
        </w:rPr>
        <w:t xml:space="preserve"> </w:t>
      </w:r>
      <w:r w:rsidRPr="00CB6844">
        <w:rPr>
          <w:rFonts w:ascii="Arial" w:hAnsi="Arial" w:cs="Arial"/>
        </w:rPr>
        <w:t xml:space="preserve">Discuss with reference to </w:t>
      </w:r>
      <w:r w:rsidRPr="00CB6844">
        <w:rPr>
          <w:rFonts w:ascii="Arial" w:hAnsi="Arial" w:cs="Arial"/>
          <w:b/>
        </w:rPr>
        <w:t>two or more</w:t>
      </w:r>
      <w:r w:rsidRPr="00CB6844">
        <w:rPr>
          <w:rFonts w:ascii="Arial" w:hAnsi="Arial" w:cs="Arial"/>
        </w:rPr>
        <w:t xml:space="preserve"> works.</w:t>
      </w:r>
      <w:r w:rsidRPr="00CB6844">
        <w:rPr>
          <w:rFonts w:ascii="Arial" w:hAnsi="Arial" w:cs="Arial"/>
        </w:rPr>
        <w:br/>
      </w:r>
    </w:p>
    <w:p w14:paraId="7BA66D81" w14:textId="66C1E888" w:rsidR="00AE5BAD" w:rsidRDefault="00CB6844" w:rsidP="007E103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Pr="00CB6844">
        <w:rPr>
          <w:rFonts w:ascii="Arial" w:hAnsi="Arial" w:cs="Arial"/>
        </w:rPr>
        <w:t>So-called "foundational" narratives only come to be so in retrospect.</w:t>
      </w:r>
      <w:r>
        <w:rPr>
          <w:rFonts w:ascii="Arial" w:hAnsi="Arial" w:cs="Arial"/>
        </w:rPr>
        <w:t xml:space="preserve">’ Discuss with reference to </w:t>
      </w:r>
      <w:r>
        <w:rPr>
          <w:rFonts w:ascii="Arial" w:hAnsi="Arial" w:cs="Arial"/>
          <w:b/>
        </w:rPr>
        <w:t>two or more</w:t>
      </w:r>
      <w:r>
        <w:rPr>
          <w:rFonts w:ascii="Arial" w:hAnsi="Arial" w:cs="Arial"/>
        </w:rPr>
        <w:t xml:space="preserve"> works.</w:t>
      </w:r>
      <w:r>
        <w:rPr>
          <w:rFonts w:ascii="Arial" w:hAnsi="Arial" w:cs="Arial"/>
        </w:rPr>
        <w:br/>
      </w:r>
    </w:p>
    <w:p w14:paraId="50924B3D" w14:textId="4964483C" w:rsidR="007E1039" w:rsidRDefault="007E1039" w:rsidP="007E103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7E1039">
        <w:rPr>
          <w:rFonts w:ascii="Arial" w:hAnsi="Arial" w:cs="Arial"/>
        </w:rPr>
        <w:t xml:space="preserve">‘Texts which draw the lines of </w:t>
      </w:r>
      <w:r w:rsidR="0097119B">
        <w:rPr>
          <w:rFonts w:ascii="Arial" w:hAnsi="Arial" w:cs="Arial"/>
        </w:rPr>
        <w:t>identity in terms of self and other</w:t>
      </w:r>
      <w:r w:rsidRPr="007E1039">
        <w:rPr>
          <w:rFonts w:ascii="Arial" w:hAnsi="Arial" w:cs="Arial"/>
        </w:rPr>
        <w:t xml:space="preserve"> are oppressive fictions which disguise or displace internal conflicts or differences such as race</w:t>
      </w:r>
      <w:r w:rsidR="00CB6844">
        <w:rPr>
          <w:rFonts w:ascii="Arial" w:hAnsi="Arial" w:cs="Arial"/>
        </w:rPr>
        <w:t>, caste</w:t>
      </w:r>
      <w:r w:rsidRPr="007E1039">
        <w:rPr>
          <w:rFonts w:ascii="Arial" w:hAnsi="Arial" w:cs="Arial"/>
        </w:rPr>
        <w:t xml:space="preserve"> or class.’</w:t>
      </w:r>
      <w:r>
        <w:rPr>
          <w:rFonts w:ascii="Arial" w:hAnsi="Arial" w:cs="Arial"/>
        </w:rPr>
        <w:t xml:space="preserve"> Discuss</w:t>
      </w:r>
      <w:r w:rsidR="0097119B">
        <w:rPr>
          <w:rFonts w:ascii="Arial" w:hAnsi="Arial" w:cs="Arial"/>
        </w:rPr>
        <w:t xml:space="preserve"> with reference to </w:t>
      </w:r>
      <w:r w:rsidR="0097119B">
        <w:rPr>
          <w:rFonts w:ascii="Arial" w:hAnsi="Arial" w:cs="Arial"/>
          <w:b/>
        </w:rPr>
        <w:t>two or more</w:t>
      </w:r>
      <w:r w:rsidR="0097119B">
        <w:rPr>
          <w:rFonts w:ascii="Arial" w:hAnsi="Arial" w:cs="Arial"/>
        </w:rPr>
        <w:t xml:space="preserve"> works.</w:t>
      </w:r>
      <w:r>
        <w:rPr>
          <w:rFonts w:ascii="Arial" w:hAnsi="Arial" w:cs="Arial"/>
        </w:rPr>
        <w:br/>
      </w:r>
    </w:p>
    <w:p w14:paraId="439D3406" w14:textId="69E3620E" w:rsidR="007E1039" w:rsidRDefault="0097119B" w:rsidP="007E103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 w:rsidRPr="00DE1CCB">
        <w:rPr>
          <w:rFonts w:ascii="Arial" w:hAnsi="Arial"/>
        </w:rPr>
        <w:t>‘</w:t>
      </w:r>
      <w:r w:rsidR="004C3982">
        <w:rPr>
          <w:rFonts w:ascii="Arial" w:hAnsi="Arial"/>
        </w:rPr>
        <w:t>Writings by or about the indigenous people of the Americas, sometimes in spite of themselves,</w:t>
      </w:r>
      <w:r w:rsidRPr="0007272A">
        <w:rPr>
          <w:rFonts w:ascii="Arial" w:hAnsi="Arial" w:cs="Arial"/>
        </w:rPr>
        <w:t xml:space="preserve"> </w:t>
      </w:r>
      <w:r w:rsidR="004C3982">
        <w:rPr>
          <w:rFonts w:ascii="Arial" w:hAnsi="Arial" w:cs="Arial"/>
        </w:rPr>
        <w:t xml:space="preserve">begin to </w:t>
      </w:r>
      <w:r w:rsidRPr="0007272A">
        <w:rPr>
          <w:rFonts w:ascii="Arial" w:hAnsi="Arial" w:cs="Arial"/>
        </w:rPr>
        <w:t xml:space="preserve">draw the outlines of a less dichotomous, more hybrid and </w:t>
      </w:r>
      <w:r w:rsidRPr="0007272A">
        <w:rPr>
          <w:rFonts w:ascii="Arial" w:hAnsi="Arial" w:cs="Arial"/>
          <w:i/>
        </w:rPr>
        <w:t>mestizo</w:t>
      </w:r>
      <w:r w:rsidRPr="0007272A">
        <w:rPr>
          <w:rFonts w:ascii="Arial" w:hAnsi="Arial" w:cs="Arial"/>
        </w:rPr>
        <w:t xml:space="preserve"> culture.</w:t>
      </w:r>
      <w:r w:rsidR="004C3982">
        <w:rPr>
          <w:rFonts w:ascii="Arial" w:hAnsi="Arial" w:cs="Arial"/>
        </w:rPr>
        <w:t xml:space="preserve">’ Discuss with reference to </w:t>
      </w:r>
      <w:r w:rsidR="004C3982">
        <w:rPr>
          <w:rFonts w:ascii="Arial" w:hAnsi="Arial" w:cs="Arial"/>
          <w:b/>
        </w:rPr>
        <w:t>two or more</w:t>
      </w:r>
      <w:r w:rsidR="004C3982">
        <w:rPr>
          <w:rFonts w:ascii="Arial" w:hAnsi="Arial" w:cs="Arial"/>
        </w:rPr>
        <w:t xml:space="preserve"> works.</w:t>
      </w:r>
      <w:r w:rsidR="004C3982">
        <w:rPr>
          <w:rFonts w:ascii="Arial" w:hAnsi="Arial" w:cs="Arial"/>
        </w:rPr>
        <w:br/>
      </w:r>
    </w:p>
    <w:p w14:paraId="4388C55B" w14:textId="24834744" w:rsidR="00B146E7" w:rsidRDefault="00B146E7" w:rsidP="007E103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>
        <w:rPr>
          <w:rFonts w:ascii="Arial" w:hAnsi="Arial"/>
        </w:rPr>
        <w:t>‘</w:t>
      </w:r>
      <w:r w:rsidRPr="0007272A">
        <w:rPr>
          <w:rFonts w:ascii="Arial" w:hAnsi="Arial" w:cs="Arial"/>
        </w:rPr>
        <w:t>The social and racial dichotomies of</w:t>
      </w:r>
      <w:r w:rsidR="00944607">
        <w:rPr>
          <w:rFonts w:ascii="Arial" w:hAnsi="Arial" w:cs="Arial"/>
        </w:rPr>
        <w:t xml:space="preserve"> </w:t>
      </w:r>
      <w:r w:rsidR="00944607">
        <w:rPr>
          <w:rFonts w:ascii="Arial" w:hAnsi="Arial" w:cs="Arial"/>
          <w:i/>
        </w:rPr>
        <w:t>indigenista</w:t>
      </w:r>
      <w:r w:rsidR="00944607">
        <w:rPr>
          <w:rFonts w:ascii="Arial" w:hAnsi="Arial" w:cs="Arial"/>
        </w:rPr>
        <w:t xml:space="preserve"> or</w:t>
      </w:r>
      <w:r w:rsidRPr="00072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subalternist writing</w:t>
      </w:r>
      <w:r w:rsidRPr="0007272A">
        <w:rPr>
          <w:rFonts w:ascii="Arial" w:hAnsi="Arial" w:cs="Arial"/>
        </w:rPr>
        <w:t xml:space="preserve"> are inevitably frozen or naturalized by the very language of the elite narrator or writer.</w:t>
      </w:r>
      <w:r>
        <w:rPr>
          <w:rFonts w:ascii="Arial" w:hAnsi="Arial" w:cs="Arial"/>
        </w:rPr>
        <w:t xml:space="preserve">’ Discuss with reference to </w:t>
      </w:r>
      <w:r>
        <w:rPr>
          <w:rFonts w:ascii="Arial" w:hAnsi="Arial" w:cs="Arial"/>
          <w:b/>
        </w:rPr>
        <w:t>two or more</w:t>
      </w:r>
      <w:r>
        <w:rPr>
          <w:rFonts w:ascii="Arial" w:hAnsi="Arial" w:cs="Arial"/>
        </w:rPr>
        <w:t xml:space="preserve"> works.</w:t>
      </w:r>
      <w:r>
        <w:rPr>
          <w:rFonts w:ascii="Arial" w:hAnsi="Arial" w:cs="Arial"/>
        </w:rPr>
        <w:br/>
      </w:r>
    </w:p>
    <w:p w14:paraId="38138A49" w14:textId="60E923AF" w:rsidR="00B146E7" w:rsidRDefault="00CE0B95" w:rsidP="007E1039">
      <w:pPr>
        <w:pStyle w:val="ListParagraph"/>
        <w:numPr>
          <w:ilvl w:val="0"/>
          <w:numId w:val="5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Discuss the </w:t>
      </w:r>
      <w:r w:rsidR="008534C5">
        <w:rPr>
          <w:rFonts w:ascii="Arial" w:hAnsi="Arial" w:cs="Arial"/>
        </w:rPr>
        <w:t xml:space="preserve">extent to which </w:t>
      </w:r>
      <w:r w:rsidR="008534C5">
        <w:rPr>
          <w:rFonts w:ascii="Arial" w:hAnsi="Arial" w:cs="Arial"/>
          <w:b/>
        </w:rPr>
        <w:t>two or more</w:t>
      </w:r>
      <w:r w:rsidR="008534C5">
        <w:rPr>
          <w:rFonts w:ascii="Arial" w:hAnsi="Arial" w:cs="Arial"/>
        </w:rPr>
        <w:t xml:space="preserve"> texts studied for this topic provide a reliable source for understanding the history of </w:t>
      </w:r>
      <w:r w:rsidR="001C3678">
        <w:rPr>
          <w:rFonts w:ascii="Arial" w:hAnsi="Arial" w:cs="Arial"/>
        </w:rPr>
        <w:t xml:space="preserve">Colonial </w:t>
      </w:r>
      <w:r w:rsidR="001C3678" w:rsidRPr="001C3678">
        <w:rPr>
          <w:rFonts w:ascii="Arial" w:hAnsi="Arial" w:cs="Arial"/>
          <w:b/>
        </w:rPr>
        <w:t>and/or</w:t>
      </w:r>
      <w:r w:rsidR="001C36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post-Independence Latin America.</w:t>
      </w:r>
      <w:r w:rsidR="001C36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may refer to</w:t>
      </w:r>
      <w:r w:rsidR="001C3678">
        <w:rPr>
          <w:rFonts w:ascii="Arial" w:hAnsi="Arial" w:cs="Arial"/>
        </w:rPr>
        <w:t xml:space="preserve"> </w:t>
      </w:r>
      <w:r w:rsidR="008534C5">
        <w:rPr>
          <w:rFonts w:ascii="Arial" w:hAnsi="Arial" w:cs="Arial"/>
        </w:rPr>
        <w:t>the culture and history of</w:t>
      </w:r>
      <w:r w:rsidR="00CE5D5B">
        <w:rPr>
          <w:rFonts w:ascii="Arial" w:hAnsi="Arial" w:cs="Arial"/>
        </w:rPr>
        <w:t xml:space="preserve"> </w:t>
      </w:r>
      <w:r w:rsidR="00CE5D5B">
        <w:rPr>
          <w:rFonts w:ascii="Arial" w:hAnsi="Arial" w:cs="Arial"/>
          <w:b/>
        </w:rPr>
        <w:t>one or more</w:t>
      </w:r>
      <w:r w:rsidR="00CE5D5B">
        <w:rPr>
          <w:rFonts w:ascii="Arial" w:hAnsi="Arial" w:cs="Arial"/>
        </w:rPr>
        <w:t xml:space="preserve"> jurisdictions</w:t>
      </w:r>
      <w:r w:rsidR="001C3678">
        <w:rPr>
          <w:rFonts w:ascii="Arial" w:hAnsi="Arial" w:cs="Arial"/>
        </w:rPr>
        <w:t>.</w:t>
      </w:r>
      <w:r w:rsidR="00CE5D5B">
        <w:rPr>
          <w:rFonts w:ascii="Arial" w:hAnsi="Arial" w:cs="Arial"/>
        </w:rPr>
        <w:br/>
      </w:r>
    </w:p>
    <w:p w14:paraId="59AF03A4" w14:textId="5DCB762C" w:rsidR="007E1039" w:rsidRDefault="007E1039" w:rsidP="000C4249">
      <w:pPr>
        <w:rPr>
          <w:rFonts w:ascii="Arial" w:hAnsi="Arial"/>
        </w:rPr>
      </w:pPr>
    </w:p>
    <w:p w14:paraId="33FEFA3A" w14:textId="2B5C552A" w:rsidR="0096079D" w:rsidRPr="007E1039" w:rsidRDefault="0096079D" w:rsidP="0096079D">
      <w:pPr>
        <w:rPr>
          <w:rFonts w:ascii="Arial" w:hAnsi="Arial"/>
          <w:b/>
          <w:i/>
        </w:rPr>
      </w:pPr>
      <w:r w:rsidRPr="007E1039">
        <w:rPr>
          <w:rFonts w:ascii="Arial" w:hAnsi="Arial"/>
          <w:b/>
        </w:rPr>
        <w:t xml:space="preserve">SECTION </w:t>
      </w:r>
      <w:r>
        <w:rPr>
          <w:rFonts w:ascii="Arial" w:hAnsi="Arial"/>
          <w:b/>
        </w:rPr>
        <w:t>B</w:t>
      </w:r>
      <w:r w:rsidRPr="007E1039">
        <w:rPr>
          <w:rFonts w:ascii="Arial" w:hAnsi="Arial"/>
          <w:b/>
        </w:rPr>
        <w:t xml:space="preserve"> – </w:t>
      </w:r>
      <w:r w:rsidR="00EB0FDE">
        <w:rPr>
          <w:rFonts w:ascii="Arial" w:hAnsi="Arial"/>
          <w:b/>
        </w:rPr>
        <w:t>Topics</w:t>
      </w:r>
      <w:r w:rsidR="008274EA">
        <w:rPr>
          <w:rFonts w:ascii="Arial" w:hAnsi="Arial"/>
          <w:b/>
        </w:rPr>
        <w:t xml:space="preserve"> in Latin American Culture and History</w:t>
      </w:r>
    </w:p>
    <w:p w14:paraId="57D25411" w14:textId="77777777" w:rsidR="0096079D" w:rsidRDefault="0096079D" w:rsidP="0096079D">
      <w:pPr>
        <w:rPr>
          <w:rFonts w:ascii="Arial" w:hAnsi="Arial"/>
        </w:rPr>
      </w:pPr>
    </w:p>
    <w:p w14:paraId="6D71BF19" w14:textId="1A031917" w:rsidR="008274EA" w:rsidRPr="008274EA" w:rsidRDefault="008274EA" w:rsidP="004842B1">
      <w:pPr>
        <w:ind w:left="720" w:hanging="720"/>
        <w:rPr>
          <w:rFonts w:ascii="Arial" w:hAnsi="Arial"/>
          <w:b/>
        </w:rPr>
      </w:pPr>
      <w:r>
        <w:rPr>
          <w:rFonts w:ascii="Arial" w:hAnsi="Arial"/>
          <w:b/>
        </w:rPr>
        <w:t>Representing the City</w:t>
      </w:r>
    </w:p>
    <w:p w14:paraId="3911DA46" w14:textId="77777777" w:rsidR="008274EA" w:rsidRDefault="008274EA" w:rsidP="004842B1">
      <w:pPr>
        <w:ind w:left="720" w:hanging="720"/>
        <w:rPr>
          <w:rFonts w:ascii="Arial" w:hAnsi="Arial"/>
        </w:rPr>
      </w:pPr>
    </w:p>
    <w:p w14:paraId="15F8B9B5" w14:textId="7C01D5BD" w:rsidR="00C04FFE" w:rsidRPr="00C77556" w:rsidRDefault="007C79FD" w:rsidP="004842B1">
      <w:pPr>
        <w:ind w:left="720" w:hanging="720"/>
        <w:rPr>
          <w:rFonts w:ascii="Arial" w:hAnsi="Arial"/>
        </w:rPr>
      </w:pPr>
      <w:r>
        <w:rPr>
          <w:rFonts w:ascii="Arial" w:hAnsi="Arial"/>
        </w:rPr>
        <w:t>7</w:t>
      </w:r>
      <w:r w:rsidR="00C04FFE" w:rsidRPr="00C77556">
        <w:rPr>
          <w:rFonts w:ascii="Arial" w:hAnsi="Arial"/>
        </w:rPr>
        <w:tab/>
      </w:r>
      <w:r>
        <w:rPr>
          <w:rFonts w:ascii="Arial" w:hAnsi="Arial"/>
          <w:lang w:val="en-US"/>
        </w:rPr>
        <w:t>Answer</w:t>
      </w:r>
      <w:r w:rsidR="00241CCC" w:rsidRPr="00C77556">
        <w:rPr>
          <w:rFonts w:ascii="Arial" w:hAnsi="Arial"/>
          <w:b/>
        </w:rPr>
        <w:t xml:space="preserve"> </w:t>
      </w:r>
      <w:r w:rsidR="00C04FFE" w:rsidRPr="00C77556">
        <w:rPr>
          <w:rFonts w:ascii="Arial" w:hAnsi="Arial"/>
          <w:b/>
        </w:rPr>
        <w:t>one</w:t>
      </w:r>
      <w:r w:rsidR="00C04FFE" w:rsidRPr="00C77556">
        <w:rPr>
          <w:rFonts w:ascii="Arial" w:hAnsi="Arial"/>
        </w:rPr>
        <w:t xml:space="preserve"> of the following with reference to </w:t>
      </w:r>
      <w:r w:rsidR="00C04FFE" w:rsidRPr="00C77556">
        <w:rPr>
          <w:rFonts w:ascii="Arial" w:hAnsi="Arial"/>
          <w:b/>
        </w:rPr>
        <w:t>two or more</w:t>
      </w:r>
      <w:r w:rsidR="00C04FFE" w:rsidRPr="00C77556">
        <w:rPr>
          <w:rFonts w:ascii="Arial" w:hAnsi="Arial"/>
        </w:rPr>
        <w:t xml:space="preserve"> texts:</w:t>
      </w:r>
    </w:p>
    <w:p w14:paraId="01F91A97" w14:textId="77777777" w:rsidR="00C04FFE" w:rsidRPr="00C77556" w:rsidRDefault="00C04FFE" w:rsidP="00C77556">
      <w:pPr>
        <w:rPr>
          <w:rFonts w:ascii="Arial" w:hAnsi="Arial"/>
        </w:rPr>
      </w:pPr>
    </w:p>
    <w:p w14:paraId="4C7DD16C" w14:textId="4AC57DEB" w:rsidR="00C04FFE" w:rsidRPr="007C79FD" w:rsidRDefault="00C04FFE" w:rsidP="007C79FD">
      <w:pPr>
        <w:tabs>
          <w:tab w:val="left" w:pos="720"/>
          <w:tab w:val="left" w:pos="1260"/>
        </w:tabs>
        <w:ind w:left="720" w:hanging="720"/>
        <w:rPr>
          <w:rFonts w:ascii="Arial" w:hAnsi="Arial" w:cs="Arial"/>
          <w:lang w:val="es-CO"/>
        </w:rPr>
      </w:pPr>
      <w:r w:rsidRPr="007C79FD">
        <w:rPr>
          <w:rFonts w:ascii="Arial" w:hAnsi="Arial"/>
        </w:rPr>
        <w:tab/>
      </w:r>
      <w:r w:rsidR="007C79FD" w:rsidRPr="007C79FD">
        <w:rPr>
          <w:rFonts w:ascii="Arial" w:hAnsi="Arial" w:cs="Arial"/>
          <w:lang w:val="es-CO"/>
        </w:rPr>
        <w:t>(</w:t>
      </w:r>
      <w:r w:rsidR="007C79FD">
        <w:rPr>
          <w:rFonts w:ascii="Arial" w:hAnsi="Arial" w:cs="Arial"/>
          <w:lang w:val="es-CO"/>
        </w:rPr>
        <w:t>a</w:t>
      </w:r>
      <w:r w:rsidR="007C79FD" w:rsidRPr="007C79FD">
        <w:rPr>
          <w:rFonts w:ascii="Arial" w:hAnsi="Arial" w:cs="Arial"/>
          <w:lang w:val="es-CO"/>
        </w:rPr>
        <w:t>)</w:t>
      </w:r>
      <w:r w:rsidR="007C79FD" w:rsidRPr="007C79FD">
        <w:rPr>
          <w:rFonts w:ascii="Arial" w:hAnsi="Arial" w:cs="Arial"/>
          <w:lang w:val="es-CO"/>
        </w:rPr>
        <w:tab/>
        <w:t>‘La ciudad latinoamericana es un escenario conflictivo donde se encuentran y se hibridan las múltiples poblaciones latinoamericanas, las clases sociales, la modernidad y la tradición, y los lenguajes poéticos, administrativos y tecnocráticos.’ Discuss.</w:t>
      </w:r>
    </w:p>
    <w:p w14:paraId="11D7E96A" w14:textId="77777777" w:rsidR="00C04FFE" w:rsidRPr="007C79FD" w:rsidRDefault="00C04FFE" w:rsidP="00E70374">
      <w:pPr>
        <w:tabs>
          <w:tab w:val="left" w:pos="720"/>
          <w:tab w:val="left" w:pos="1260"/>
        </w:tabs>
        <w:rPr>
          <w:rFonts w:ascii="Arial" w:hAnsi="Arial" w:cs="Arial"/>
          <w:lang w:val="es-CO"/>
        </w:rPr>
      </w:pPr>
    </w:p>
    <w:p w14:paraId="2322556F" w14:textId="18F1CBB1" w:rsidR="001B0C5D" w:rsidRPr="007C79FD" w:rsidRDefault="00E70374" w:rsidP="007C79FD">
      <w:pPr>
        <w:tabs>
          <w:tab w:val="left" w:pos="720"/>
          <w:tab w:val="left" w:pos="1260"/>
        </w:tabs>
        <w:ind w:left="720" w:hanging="720"/>
        <w:rPr>
          <w:rFonts w:ascii="Arial" w:hAnsi="Arial" w:cs="Arial"/>
        </w:rPr>
      </w:pPr>
      <w:r w:rsidRPr="007C79FD">
        <w:rPr>
          <w:rFonts w:ascii="Arial" w:hAnsi="Arial" w:cs="Arial"/>
          <w:lang w:val="es-CO"/>
        </w:rPr>
        <w:tab/>
      </w:r>
      <w:r w:rsidR="007C79FD" w:rsidRPr="007C79FD">
        <w:rPr>
          <w:rFonts w:ascii="Arial" w:hAnsi="Arial" w:cs="Arial"/>
          <w:lang w:val="es-CO"/>
        </w:rPr>
        <w:t>(b)</w:t>
      </w:r>
      <w:r w:rsidR="007C79FD" w:rsidRPr="007C79FD">
        <w:rPr>
          <w:rFonts w:ascii="Arial" w:hAnsi="Arial" w:cs="Arial"/>
          <w:lang w:val="es-CO"/>
        </w:rPr>
        <w:tab/>
        <w:t>‘Busco un poema que no encuentro, el poema de un cuerpo a quien la desesperación pobló súbitamente en su carne, de mil bocas grandiosas, de dos mil labios gritadores’ (</w:t>
      </w:r>
      <w:r w:rsidR="007C79FD" w:rsidRPr="00102808">
        <w:rPr>
          <w:rFonts w:ascii="Arial" w:hAnsi="Arial" w:cs="Arial"/>
          <w:i/>
          <w:lang w:val="es-CO"/>
        </w:rPr>
        <w:t>El juguete rabioso</w:t>
      </w:r>
      <w:r w:rsidR="007C79FD" w:rsidRPr="007C79FD">
        <w:rPr>
          <w:rFonts w:ascii="Arial" w:hAnsi="Arial" w:cs="Arial"/>
          <w:lang w:val="es-CO"/>
        </w:rPr>
        <w:t xml:space="preserve">). </w:t>
      </w:r>
      <w:r w:rsidR="007C79FD" w:rsidRPr="007C79FD">
        <w:rPr>
          <w:rFonts w:ascii="Arial" w:hAnsi="Arial" w:cs="Arial"/>
        </w:rPr>
        <w:t>To what extent is the dilemma expressed here characteristic of the linguistic or representational problems explored in urban texts?</w:t>
      </w:r>
    </w:p>
    <w:p w14:paraId="2E5CEC24" w14:textId="77777777" w:rsidR="00C04FFE" w:rsidRPr="007C79FD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</w:p>
    <w:p w14:paraId="3650936E" w14:textId="13BA9847" w:rsidR="00C04FFE" w:rsidRPr="007C79FD" w:rsidRDefault="00E70374" w:rsidP="00102808">
      <w:pPr>
        <w:tabs>
          <w:tab w:val="left" w:pos="720"/>
          <w:tab w:val="left" w:pos="1260"/>
        </w:tabs>
        <w:ind w:left="720" w:hanging="720"/>
        <w:rPr>
          <w:rFonts w:ascii="Arial" w:hAnsi="Arial" w:cs="Arial"/>
        </w:rPr>
      </w:pPr>
      <w:r w:rsidRPr="007C79FD">
        <w:rPr>
          <w:rFonts w:ascii="Arial" w:hAnsi="Arial" w:cs="Arial"/>
        </w:rPr>
        <w:tab/>
      </w:r>
      <w:r w:rsidR="00102808" w:rsidRPr="00485E52">
        <w:rPr>
          <w:rFonts w:ascii="Arial" w:hAnsi="Arial" w:cs="Arial"/>
          <w:lang w:val="es-ES"/>
        </w:rPr>
        <w:t xml:space="preserve">(d) </w:t>
      </w:r>
      <w:r w:rsidR="00485E52" w:rsidRPr="008965EA">
        <w:rPr>
          <w:rFonts w:ascii="Arial" w:hAnsi="Arial" w:cs="Arial"/>
          <w:lang w:val="es-ES_tradnl"/>
        </w:rPr>
        <w:t>‘</w:t>
      </w:r>
      <w:r w:rsidR="00485E52">
        <w:rPr>
          <w:rFonts w:ascii="Arial" w:hAnsi="Arial" w:cs="Arial"/>
          <w:lang w:val="es-ES_tradnl"/>
        </w:rPr>
        <w:t>En las grandes urbes americanas se produce una reconfiguración profunda del tiempo y del espacio, y de la manera de representarlos</w:t>
      </w:r>
      <w:r w:rsidR="00485E52" w:rsidRPr="008965EA">
        <w:rPr>
          <w:rFonts w:ascii="Arial" w:hAnsi="Arial" w:cs="Arial"/>
          <w:lang w:val="es-ES_tradnl"/>
        </w:rPr>
        <w:t>.’</w:t>
      </w:r>
      <w:r w:rsidR="00485E52">
        <w:rPr>
          <w:rFonts w:ascii="Arial" w:hAnsi="Arial" w:cs="Arial"/>
          <w:lang w:val="es-ES_tradnl"/>
        </w:rPr>
        <w:t xml:space="preserve"> </w:t>
      </w:r>
      <w:r w:rsidR="00485E52" w:rsidRPr="009A0F89">
        <w:rPr>
          <w:rFonts w:ascii="Arial" w:hAnsi="Arial" w:cs="Arial"/>
        </w:rPr>
        <w:t>Discuss.</w:t>
      </w:r>
    </w:p>
    <w:p w14:paraId="0DAD3656" w14:textId="637B082A" w:rsidR="008274EA" w:rsidRPr="008274EA" w:rsidRDefault="008274EA" w:rsidP="00102808">
      <w:pPr>
        <w:tabs>
          <w:tab w:val="left" w:pos="720"/>
          <w:tab w:val="left" w:pos="1260"/>
        </w:tabs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Charting Revolution</w:t>
      </w:r>
    </w:p>
    <w:p w14:paraId="002E33C8" w14:textId="77777777" w:rsidR="008274EA" w:rsidRDefault="008274EA" w:rsidP="00102808">
      <w:pPr>
        <w:tabs>
          <w:tab w:val="left" w:pos="720"/>
          <w:tab w:val="left" w:pos="1260"/>
        </w:tabs>
        <w:ind w:left="720" w:hanging="720"/>
        <w:jc w:val="both"/>
        <w:rPr>
          <w:rFonts w:ascii="Arial" w:hAnsi="Arial" w:cs="Arial"/>
        </w:rPr>
      </w:pPr>
    </w:p>
    <w:p w14:paraId="72ED35D9" w14:textId="3E528E69" w:rsidR="00C04FFE" w:rsidRPr="00A81903" w:rsidRDefault="007C79FD" w:rsidP="00102808">
      <w:pPr>
        <w:tabs>
          <w:tab w:val="left" w:pos="720"/>
          <w:tab w:val="left" w:pos="126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04FFE" w:rsidRPr="00A81903">
        <w:rPr>
          <w:rFonts w:ascii="Arial" w:hAnsi="Arial" w:cs="Arial"/>
        </w:rPr>
        <w:tab/>
        <w:t xml:space="preserve">Answer </w:t>
      </w:r>
      <w:r w:rsidR="00C04FFE" w:rsidRPr="00A81903">
        <w:rPr>
          <w:rFonts w:ascii="Arial" w:hAnsi="Arial" w:cs="Arial"/>
          <w:b/>
        </w:rPr>
        <w:t>one</w:t>
      </w:r>
      <w:r w:rsidR="00C04FFE" w:rsidRPr="00A81903">
        <w:rPr>
          <w:rFonts w:ascii="Arial" w:hAnsi="Arial" w:cs="Arial"/>
        </w:rPr>
        <w:t xml:space="preserve"> of the following with reference to </w:t>
      </w:r>
      <w:r w:rsidR="00C04FFE" w:rsidRPr="00A81903">
        <w:rPr>
          <w:rFonts w:ascii="Arial" w:hAnsi="Arial" w:cs="Arial"/>
          <w:b/>
        </w:rPr>
        <w:t>two or more</w:t>
      </w:r>
      <w:r w:rsidR="00C04FFE" w:rsidRPr="00A81903">
        <w:rPr>
          <w:rFonts w:ascii="Arial" w:hAnsi="Arial" w:cs="Arial"/>
        </w:rPr>
        <w:t xml:space="preserve"> texts (which may include </w:t>
      </w:r>
      <w:r w:rsidR="004842B1">
        <w:rPr>
          <w:rFonts w:ascii="Arial" w:hAnsi="Arial" w:cs="Arial"/>
        </w:rPr>
        <w:t xml:space="preserve">cultural or </w:t>
      </w:r>
      <w:r w:rsidR="00C04FFE" w:rsidRPr="00A81903">
        <w:rPr>
          <w:rFonts w:ascii="Arial" w:hAnsi="Arial" w:cs="Arial"/>
        </w:rPr>
        <w:t>historical sources):</w:t>
      </w:r>
      <w:bookmarkStart w:id="0" w:name="_GoBack"/>
      <w:bookmarkEnd w:id="0"/>
    </w:p>
    <w:p w14:paraId="1137C537" w14:textId="77777777" w:rsidR="00C04FFE" w:rsidRPr="00A81903" w:rsidRDefault="00C04FFE" w:rsidP="00C77556">
      <w:pPr>
        <w:rPr>
          <w:rFonts w:ascii="Arial" w:hAnsi="Arial" w:cs="Arial"/>
        </w:rPr>
      </w:pPr>
    </w:p>
    <w:p w14:paraId="671185FA" w14:textId="77777777" w:rsidR="008B2D2A" w:rsidRDefault="00C04FFE" w:rsidP="00A21690">
      <w:pPr>
        <w:tabs>
          <w:tab w:val="left" w:pos="720"/>
          <w:tab w:val="left" w:pos="1260"/>
        </w:tabs>
        <w:ind w:left="720" w:hanging="720"/>
        <w:rPr>
          <w:rFonts w:ascii="Arial" w:hAnsi="Arial" w:cs="Arial"/>
          <w:lang w:val="es-CO"/>
        </w:rPr>
      </w:pPr>
      <w:r w:rsidRPr="00A81903">
        <w:rPr>
          <w:rFonts w:ascii="Arial" w:hAnsi="Arial" w:cs="Arial"/>
        </w:rPr>
        <w:tab/>
      </w:r>
      <w:r w:rsidRPr="007C79FD">
        <w:rPr>
          <w:rFonts w:ascii="Arial" w:hAnsi="Arial" w:cs="Arial"/>
          <w:lang w:val="es-CO"/>
        </w:rPr>
        <w:t>(a)</w:t>
      </w:r>
      <w:r w:rsidRPr="00A81903">
        <w:rPr>
          <w:rFonts w:ascii="Arial" w:hAnsi="Arial" w:cs="Arial"/>
          <w:i/>
          <w:lang w:val="es-CO"/>
        </w:rPr>
        <w:tab/>
      </w:r>
      <w:r w:rsidR="00485E52" w:rsidRPr="00C87827">
        <w:rPr>
          <w:rFonts w:ascii="Arial" w:hAnsi="Arial" w:cs="Arial"/>
          <w:lang w:val="es-CO"/>
        </w:rPr>
        <w:t>‘</w:t>
      </w:r>
      <w:r w:rsidR="00485E52">
        <w:rPr>
          <w:rFonts w:ascii="Arial" w:hAnsi="Arial" w:cs="Arial"/>
          <w:lang w:val="es-CO"/>
        </w:rPr>
        <w:t>Si l</w:t>
      </w:r>
      <w:r w:rsidR="00485E52" w:rsidRPr="00C87827">
        <w:rPr>
          <w:rFonts w:ascii="Arial" w:hAnsi="Arial" w:cs="Arial"/>
          <w:lang w:val="es-CO"/>
        </w:rPr>
        <w:t xml:space="preserve">a palabra </w:t>
      </w:r>
      <w:r w:rsidR="00485E52" w:rsidRPr="00E875F9">
        <w:rPr>
          <w:rFonts w:ascii="Arial" w:hAnsi="Arial" w:cs="Arial"/>
          <w:i/>
          <w:lang w:val="es-CO"/>
        </w:rPr>
        <w:t>revolución</w:t>
      </w:r>
      <w:r w:rsidR="00485E52" w:rsidRPr="00C87827">
        <w:rPr>
          <w:rFonts w:ascii="Arial" w:hAnsi="Arial" w:cs="Arial"/>
          <w:lang w:val="es-CO"/>
        </w:rPr>
        <w:t xml:space="preserve"> significa </w:t>
      </w:r>
      <w:r w:rsidR="00485E52" w:rsidRPr="00E875F9">
        <w:rPr>
          <w:rFonts w:ascii="Arial" w:hAnsi="Arial" w:cs="Arial"/>
          <w:i/>
          <w:lang w:val="es-CO"/>
        </w:rPr>
        <w:t>ruptura</w:t>
      </w:r>
      <w:r w:rsidR="00485E52" w:rsidRPr="00C87827">
        <w:rPr>
          <w:rFonts w:ascii="Arial" w:hAnsi="Arial" w:cs="Arial"/>
          <w:lang w:val="es-CO"/>
        </w:rPr>
        <w:t>, también</w:t>
      </w:r>
      <w:r w:rsidR="00485E52">
        <w:rPr>
          <w:rFonts w:ascii="Arial" w:hAnsi="Arial" w:cs="Arial"/>
          <w:lang w:val="es-CO"/>
        </w:rPr>
        <w:t xml:space="preserve"> significa, paradójicamente,</w:t>
      </w:r>
      <w:r w:rsidR="00485E52" w:rsidRPr="00C87827">
        <w:rPr>
          <w:rFonts w:ascii="Arial" w:hAnsi="Arial" w:cs="Arial"/>
          <w:lang w:val="es-CO"/>
        </w:rPr>
        <w:t xml:space="preserve"> </w:t>
      </w:r>
      <w:r w:rsidR="00485E52" w:rsidRPr="00E875F9">
        <w:rPr>
          <w:rFonts w:ascii="Arial" w:hAnsi="Arial" w:cs="Arial"/>
          <w:i/>
          <w:lang w:val="es-CO"/>
        </w:rPr>
        <w:t>giro</w:t>
      </w:r>
      <w:r w:rsidR="00485E52" w:rsidRPr="00C87827">
        <w:rPr>
          <w:rFonts w:ascii="Arial" w:hAnsi="Arial" w:cs="Arial"/>
          <w:lang w:val="es-CO"/>
        </w:rPr>
        <w:t xml:space="preserve"> o </w:t>
      </w:r>
      <w:r w:rsidR="00485E52" w:rsidRPr="00E875F9">
        <w:rPr>
          <w:rFonts w:ascii="Arial" w:hAnsi="Arial" w:cs="Arial"/>
          <w:i/>
          <w:lang w:val="es-CO"/>
        </w:rPr>
        <w:t>vuelta</w:t>
      </w:r>
      <w:r w:rsidR="00485E52" w:rsidRPr="00C87827">
        <w:rPr>
          <w:rFonts w:ascii="Arial" w:hAnsi="Arial" w:cs="Arial"/>
          <w:lang w:val="es-CO"/>
        </w:rPr>
        <w:t>.</w:t>
      </w:r>
      <w:r w:rsidR="00485E52">
        <w:rPr>
          <w:rFonts w:ascii="Arial" w:hAnsi="Arial" w:cs="Arial"/>
          <w:lang w:val="es-CO"/>
        </w:rPr>
        <w:t xml:space="preserve"> Ambos sentidos, aparentemente contradictorios, coinciden en la narrativa de la Revolución mexicana.</w:t>
      </w:r>
      <w:r w:rsidR="00485E52" w:rsidRPr="00C87827">
        <w:rPr>
          <w:rFonts w:ascii="Arial" w:hAnsi="Arial" w:cs="Arial"/>
          <w:lang w:val="es-CO"/>
        </w:rPr>
        <w:t>’</w:t>
      </w:r>
      <w:r w:rsidR="00485E52">
        <w:rPr>
          <w:rFonts w:ascii="Arial" w:hAnsi="Arial" w:cs="Arial"/>
          <w:lang w:val="es-CO"/>
        </w:rPr>
        <w:t xml:space="preserve"> </w:t>
      </w:r>
      <w:r w:rsidR="008B2D2A">
        <w:rPr>
          <w:rFonts w:ascii="Arial" w:hAnsi="Arial" w:cs="Arial"/>
          <w:lang w:val="es-CO"/>
        </w:rPr>
        <w:t xml:space="preserve">  </w:t>
      </w:r>
    </w:p>
    <w:p w14:paraId="23957A5E" w14:textId="7E536C99" w:rsidR="005B2691" w:rsidRPr="004842B1" w:rsidRDefault="008B2D2A" w:rsidP="00A21690">
      <w:pPr>
        <w:tabs>
          <w:tab w:val="left" w:pos="720"/>
          <w:tab w:val="left" w:pos="1260"/>
        </w:tabs>
        <w:ind w:left="720" w:hanging="720"/>
        <w:rPr>
          <w:rFonts w:ascii="Arial" w:hAnsi="Arial" w:cs="Arial"/>
        </w:rPr>
      </w:pPr>
      <w:r w:rsidRPr="008274EA">
        <w:rPr>
          <w:rFonts w:ascii="Arial" w:hAnsi="Arial" w:cs="Arial"/>
          <w:lang w:val="es-ES"/>
        </w:rPr>
        <w:tab/>
      </w:r>
      <w:r w:rsidR="00485E52" w:rsidRPr="009A0F89">
        <w:rPr>
          <w:rFonts w:ascii="Arial" w:hAnsi="Arial" w:cs="Arial"/>
        </w:rPr>
        <w:t>Discuss.</w:t>
      </w:r>
    </w:p>
    <w:p w14:paraId="38842225" w14:textId="77777777" w:rsidR="00C04FFE" w:rsidRPr="004842B1" w:rsidRDefault="00C04FFE" w:rsidP="00E70374">
      <w:pPr>
        <w:tabs>
          <w:tab w:val="left" w:pos="720"/>
          <w:tab w:val="left" w:pos="1260"/>
        </w:tabs>
        <w:rPr>
          <w:rFonts w:ascii="Arial" w:hAnsi="Arial" w:cs="Arial"/>
        </w:rPr>
      </w:pPr>
    </w:p>
    <w:p w14:paraId="401EAF8C" w14:textId="5BDC12D0" w:rsidR="005B2691" w:rsidRDefault="00C04FFE" w:rsidP="00A21690">
      <w:pPr>
        <w:tabs>
          <w:tab w:val="left" w:pos="720"/>
          <w:tab w:val="left" w:pos="1260"/>
        </w:tabs>
        <w:ind w:left="720" w:hanging="720"/>
        <w:rPr>
          <w:rFonts w:ascii="Arial" w:hAnsi="Arial" w:cs="Arial"/>
        </w:rPr>
      </w:pPr>
      <w:r w:rsidRPr="004842B1">
        <w:rPr>
          <w:rFonts w:ascii="Arial" w:hAnsi="Arial" w:cs="Arial"/>
        </w:rPr>
        <w:tab/>
      </w:r>
      <w:r w:rsidRPr="007C79FD">
        <w:rPr>
          <w:rFonts w:ascii="Arial" w:hAnsi="Arial" w:cs="Arial"/>
        </w:rPr>
        <w:t>(b)</w:t>
      </w:r>
      <w:r w:rsidR="00485E52">
        <w:rPr>
          <w:rFonts w:ascii="Arial" w:hAnsi="Arial" w:cs="Arial"/>
          <w:i/>
        </w:rPr>
        <w:tab/>
      </w:r>
      <w:r w:rsidR="00485E52">
        <w:rPr>
          <w:rFonts w:ascii="Arial" w:hAnsi="Arial" w:cs="Arial"/>
        </w:rPr>
        <w:t>To what extent does the representation of revolution entail aesthetic innovation?</w:t>
      </w:r>
    </w:p>
    <w:p w14:paraId="4B49ED68" w14:textId="77777777" w:rsidR="000E6B51" w:rsidRPr="00A81903" w:rsidRDefault="000E6B51" w:rsidP="00E70374">
      <w:pPr>
        <w:tabs>
          <w:tab w:val="left" w:pos="720"/>
          <w:tab w:val="left" w:pos="1260"/>
        </w:tabs>
        <w:rPr>
          <w:rFonts w:ascii="Arial" w:hAnsi="Arial" w:cs="Arial"/>
        </w:rPr>
      </w:pPr>
    </w:p>
    <w:p w14:paraId="744159FC" w14:textId="6022FD5D" w:rsidR="005B2691" w:rsidRPr="00A81903" w:rsidRDefault="005B2691" w:rsidP="00A21690">
      <w:pPr>
        <w:tabs>
          <w:tab w:val="left" w:pos="720"/>
          <w:tab w:val="left" w:pos="1260"/>
        </w:tabs>
        <w:ind w:left="720"/>
        <w:rPr>
          <w:rFonts w:ascii="Arial" w:hAnsi="Arial" w:cs="Arial"/>
        </w:rPr>
      </w:pPr>
      <w:r w:rsidRPr="007C79FD">
        <w:rPr>
          <w:rFonts w:ascii="Arial" w:hAnsi="Arial" w:cs="Arial"/>
        </w:rPr>
        <w:t>(c)</w:t>
      </w:r>
      <w:r w:rsidR="00E70374">
        <w:rPr>
          <w:rFonts w:ascii="Arial" w:hAnsi="Arial" w:cs="Arial"/>
          <w:i/>
        </w:rPr>
        <w:tab/>
      </w:r>
      <w:r w:rsidR="007C79FD" w:rsidRPr="007C79FD">
        <w:rPr>
          <w:rFonts w:ascii="Arial" w:hAnsi="Arial" w:cs="Arial"/>
        </w:rPr>
        <w:t xml:space="preserve">Discuss the proposition that the </w:t>
      </w:r>
      <w:r w:rsidR="004842B1">
        <w:rPr>
          <w:rFonts w:ascii="Arial" w:hAnsi="Arial" w:cs="Arial"/>
        </w:rPr>
        <w:t xml:space="preserve">interests of the </w:t>
      </w:r>
      <w:r w:rsidR="007C79FD" w:rsidRPr="007C79FD">
        <w:rPr>
          <w:rFonts w:ascii="Arial" w:hAnsi="Arial" w:cs="Arial"/>
        </w:rPr>
        <w:t>peasant</w:t>
      </w:r>
      <w:r w:rsidR="004842B1">
        <w:rPr>
          <w:rFonts w:ascii="Arial" w:hAnsi="Arial" w:cs="Arial"/>
        </w:rPr>
        <w:t>s</w:t>
      </w:r>
      <w:r w:rsidR="007C79FD" w:rsidRPr="007C79FD">
        <w:rPr>
          <w:rFonts w:ascii="Arial" w:hAnsi="Arial" w:cs="Arial"/>
        </w:rPr>
        <w:t xml:space="preserve"> and </w:t>
      </w:r>
      <w:r w:rsidR="004842B1">
        <w:rPr>
          <w:rFonts w:ascii="Arial" w:hAnsi="Arial" w:cs="Arial"/>
        </w:rPr>
        <w:t xml:space="preserve">the working </w:t>
      </w:r>
      <w:r w:rsidR="007C79FD" w:rsidRPr="007C79FD">
        <w:rPr>
          <w:rFonts w:ascii="Arial" w:hAnsi="Arial" w:cs="Arial"/>
        </w:rPr>
        <w:t>class</w:t>
      </w:r>
      <w:r w:rsidR="004842B1">
        <w:rPr>
          <w:rFonts w:ascii="Arial" w:hAnsi="Arial" w:cs="Arial"/>
        </w:rPr>
        <w:t>es</w:t>
      </w:r>
      <w:r w:rsidR="007C79FD" w:rsidRPr="007C79FD">
        <w:rPr>
          <w:rFonts w:ascii="Arial" w:hAnsi="Arial" w:cs="Arial"/>
        </w:rPr>
        <w:t xml:space="preserve"> </w:t>
      </w:r>
      <w:r w:rsidR="004842B1">
        <w:rPr>
          <w:rFonts w:ascii="Arial" w:hAnsi="Arial" w:cs="Arial"/>
        </w:rPr>
        <w:t>in</w:t>
      </w:r>
      <w:r w:rsidR="007C79FD" w:rsidRPr="007C79FD">
        <w:rPr>
          <w:rFonts w:ascii="Arial" w:hAnsi="Arial" w:cs="Arial"/>
        </w:rPr>
        <w:t xml:space="preserve"> the Mexican Revolution were suppressed by the interests of the bourgeoisie.</w:t>
      </w:r>
    </w:p>
    <w:p w14:paraId="0A26075F" w14:textId="37C1176B" w:rsidR="00C04FFE" w:rsidRDefault="00C04FFE" w:rsidP="00FB1B46">
      <w:pPr>
        <w:tabs>
          <w:tab w:val="left" w:pos="720"/>
          <w:tab w:val="left" w:pos="1170"/>
          <w:tab w:val="left" w:pos="1260"/>
          <w:tab w:val="left" w:pos="1800"/>
          <w:tab w:val="left" w:pos="5580"/>
          <w:tab w:val="left" w:pos="6120"/>
        </w:tabs>
        <w:rPr>
          <w:rFonts w:ascii="Arial" w:hAnsi="Arial"/>
        </w:rPr>
      </w:pPr>
    </w:p>
    <w:p w14:paraId="05AC2AAF" w14:textId="3D485420" w:rsidR="008274EA" w:rsidRPr="008274EA" w:rsidRDefault="008274EA" w:rsidP="00FB1B46">
      <w:pPr>
        <w:tabs>
          <w:tab w:val="left" w:pos="720"/>
          <w:tab w:val="left" w:pos="1170"/>
          <w:tab w:val="left" w:pos="1260"/>
          <w:tab w:val="left" w:pos="1800"/>
          <w:tab w:val="left" w:pos="5580"/>
          <w:tab w:val="left" w:pos="6120"/>
        </w:tabs>
        <w:rPr>
          <w:rFonts w:ascii="Arial" w:hAnsi="Arial"/>
          <w:b/>
        </w:rPr>
      </w:pPr>
      <w:r>
        <w:rPr>
          <w:rFonts w:ascii="Arial" w:hAnsi="Arial"/>
          <w:b/>
        </w:rPr>
        <w:t>Penning the Dictator</w:t>
      </w:r>
    </w:p>
    <w:p w14:paraId="67C5E4EA" w14:textId="77777777" w:rsidR="00A21690" w:rsidRPr="00532C2B" w:rsidRDefault="00A21690" w:rsidP="00FB1B46">
      <w:pPr>
        <w:tabs>
          <w:tab w:val="left" w:pos="720"/>
          <w:tab w:val="left" w:pos="1170"/>
          <w:tab w:val="left" w:pos="1260"/>
          <w:tab w:val="left" w:pos="1800"/>
          <w:tab w:val="left" w:pos="5580"/>
          <w:tab w:val="left" w:pos="6120"/>
        </w:tabs>
        <w:rPr>
          <w:rFonts w:ascii="Arial" w:hAnsi="Arial"/>
        </w:rPr>
      </w:pPr>
    </w:p>
    <w:p w14:paraId="37B9FC2C" w14:textId="0D915B7D" w:rsidR="00C04FFE" w:rsidRPr="00C77556" w:rsidRDefault="00A21690" w:rsidP="004842B1">
      <w:pPr>
        <w:ind w:left="720" w:hanging="720"/>
        <w:rPr>
          <w:rFonts w:ascii="Arial" w:hAnsi="Arial"/>
        </w:rPr>
      </w:pPr>
      <w:r>
        <w:rPr>
          <w:rFonts w:ascii="Arial" w:hAnsi="Arial"/>
        </w:rPr>
        <w:t>9</w:t>
      </w:r>
      <w:r w:rsidR="00C04FFE" w:rsidRPr="00C77556">
        <w:rPr>
          <w:rFonts w:ascii="Arial" w:hAnsi="Arial"/>
        </w:rPr>
        <w:tab/>
      </w:r>
      <w:r w:rsidR="004842B1">
        <w:rPr>
          <w:rFonts w:ascii="Arial" w:hAnsi="Arial"/>
        </w:rPr>
        <w:t>Answer</w:t>
      </w:r>
      <w:r w:rsidR="00C04FFE" w:rsidRPr="00C77556">
        <w:rPr>
          <w:rFonts w:ascii="Arial" w:hAnsi="Arial"/>
        </w:rPr>
        <w:t xml:space="preserve"> </w:t>
      </w:r>
      <w:r w:rsidR="00C04FFE" w:rsidRPr="00C77556">
        <w:rPr>
          <w:rFonts w:ascii="Arial" w:hAnsi="Arial"/>
          <w:b/>
        </w:rPr>
        <w:t>one</w:t>
      </w:r>
      <w:r w:rsidR="00C04FFE" w:rsidRPr="00C77556">
        <w:rPr>
          <w:rFonts w:ascii="Arial" w:hAnsi="Arial"/>
        </w:rPr>
        <w:t xml:space="preserve"> of the following with reference to </w:t>
      </w:r>
      <w:r w:rsidR="00C04FFE" w:rsidRPr="00C77556">
        <w:rPr>
          <w:rFonts w:ascii="Arial" w:hAnsi="Arial"/>
          <w:b/>
        </w:rPr>
        <w:t>two or more</w:t>
      </w:r>
      <w:r w:rsidR="00C04FFE" w:rsidRPr="00C77556">
        <w:rPr>
          <w:rFonts w:ascii="Arial" w:hAnsi="Arial"/>
        </w:rPr>
        <w:t xml:space="preserve"> texts</w:t>
      </w:r>
      <w:r w:rsidR="004842B1">
        <w:rPr>
          <w:rFonts w:ascii="Arial" w:hAnsi="Arial"/>
        </w:rPr>
        <w:t xml:space="preserve"> (which may include cultural or historical sources)</w:t>
      </w:r>
      <w:r w:rsidR="00C04FFE" w:rsidRPr="00C77556">
        <w:rPr>
          <w:rFonts w:ascii="Arial" w:hAnsi="Arial"/>
        </w:rPr>
        <w:t>:</w:t>
      </w:r>
    </w:p>
    <w:p w14:paraId="750BFC2C" w14:textId="77777777" w:rsidR="00C04FFE" w:rsidRPr="00C77556" w:rsidRDefault="00C04FFE" w:rsidP="00C77556">
      <w:pPr>
        <w:rPr>
          <w:rFonts w:ascii="Arial" w:hAnsi="Arial"/>
        </w:rPr>
      </w:pPr>
    </w:p>
    <w:p w14:paraId="67D61C2B" w14:textId="03945148" w:rsidR="00DE1CCB" w:rsidRPr="008274EA" w:rsidRDefault="00C04FFE" w:rsidP="00A21690">
      <w:pPr>
        <w:tabs>
          <w:tab w:val="left" w:pos="720"/>
          <w:tab w:val="left" w:pos="1170"/>
        </w:tabs>
        <w:ind w:left="720" w:hanging="720"/>
        <w:rPr>
          <w:rFonts w:ascii="Arial" w:hAnsi="Arial" w:cs="Arial"/>
        </w:rPr>
      </w:pPr>
      <w:r w:rsidRPr="00A21690">
        <w:rPr>
          <w:rFonts w:ascii="Arial" w:hAnsi="Arial"/>
        </w:rPr>
        <w:tab/>
        <w:t>(a)</w:t>
      </w:r>
      <w:r w:rsidR="00FB1B46" w:rsidRPr="00845EF0">
        <w:rPr>
          <w:rFonts w:ascii="Arial" w:hAnsi="Arial"/>
        </w:rPr>
        <w:tab/>
      </w:r>
      <w:r w:rsidR="00D80F2A">
        <w:rPr>
          <w:rFonts w:ascii="Arial" w:hAnsi="Arial"/>
        </w:rPr>
        <w:t>‘</w:t>
      </w:r>
      <w:r w:rsidR="00DE1CCB" w:rsidRPr="0007272A">
        <w:rPr>
          <w:rFonts w:ascii="Arial" w:hAnsi="Arial" w:cs="Arial"/>
        </w:rPr>
        <w:t>Writing on dictatorship ranges disconcertingly between the poetics of silence and allusion to noisy and exhibitionist displays of literary virtuosity.</w:t>
      </w:r>
      <w:r w:rsidR="00D80F2A">
        <w:rPr>
          <w:rFonts w:ascii="Arial" w:hAnsi="Arial" w:cs="Arial"/>
        </w:rPr>
        <w:t>’</w:t>
      </w:r>
      <w:r w:rsidR="004842B1">
        <w:rPr>
          <w:rFonts w:ascii="Arial" w:hAnsi="Arial" w:cs="Arial"/>
        </w:rPr>
        <w:t xml:space="preserve"> </w:t>
      </w:r>
      <w:r w:rsidR="004842B1" w:rsidRPr="008274EA">
        <w:rPr>
          <w:rFonts w:ascii="Arial" w:hAnsi="Arial" w:cs="Arial"/>
        </w:rPr>
        <w:t>Discuss.</w:t>
      </w:r>
    </w:p>
    <w:p w14:paraId="1C0384F3" w14:textId="77777777" w:rsidR="00C04FFE" w:rsidRPr="008274EA" w:rsidRDefault="00C04FFE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677D2567" w14:textId="265773CB" w:rsidR="00126EC5" w:rsidRPr="00EB0FDE" w:rsidRDefault="00C04FFE" w:rsidP="00A21690">
      <w:pPr>
        <w:tabs>
          <w:tab w:val="left" w:pos="720"/>
          <w:tab w:val="left" w:pos="1170"/>
        </w:tabs>
        <w:ind w:left="720" w:hanging="720"/>
        <w:rPr>
          <w:rFonts w:ascii="Arial" w:hAnsi="Arial" w:cs="Arial"/>
        </w:rPr>
      </w:pPr>
      <w:r w:rsidRPr="008274EA">
        <w:rPr>
          <w:rFonts w:ascii="Arial" w:hAnsi="Arial"/>
        </w:rPr>
        <w:tab/>
      </w:r>
      <w:r w:rsidRPr="004B2182">
        <w:rPr>
          <w:rFonts w:ascii="Arial" w:hAnsi="Arial"/>
        </w:rPr>
        <w:t>(b)</w:t>
      </w:r>
      <w:r w:rsidR="00FB1B46" w:rsidRPr="004B2182">
        <w:rPr>
          <w:rFonts w:ascii="Arial" w:hAnsi="Arial"/>
        </w:rPr>
        <w:tab/>
      </w:r>
      <w:r w:rsidR="004B2182" w:rsidRPr="00A77F50">
        <w:rPr>
          <w:rFonts w:ascii="Arial" w:hAnsi="Arial"/>
        </w:rPr>
        <w:t>‘</w:t>
      </w:r>
      <w:r w:rsidR="004B2182">
        <w:rPr>
          <w:rFonts w:ascii="Arial" w:hAnsi="Arial"/>
        </w:rPr>
        <w:t>Such texts mount a fundamentally queer challenge to the patriarchal and heteronormative biopolitics of dictatorship.</w:t>
      </w:r>
      <w:r w:rsidR="004B2182" w:rsidRPr="00A77F50">
        <w:rPr>
          <w:rFonts w:ascii="Arial" w:hAnsi="Arial" w:cs="Arial"/>
        </w:rPr>
        <w:t>’</w:t>
      </w:r>
      <w:r w:rsidR="004B2182">
        <w:rPr>
          <w:rFonts w:ascii="Arial" w:hAnsi="Arial" w:cs="Arial"/>
        </w:rPr>
        <w:t xml:space="preserve"> </w:t>
      </w:r>
      <w:r w:rsidR="004B2182" w:rsidRPr="008274EA">
        <w:rPr>
          <w:rFonts w:ascii="Arial" w:hAnsi="Arial" w:cs="Arial"/>
        </w:rPr>
        <w:t>Discuss.</w:t>
      </w:r>
    </w:p>
    <w:p w14:paraId="4710BE74" w14:textId="77777777" w:rsidR="00406EE7" w:rsidRPr="00EB0FDE" w:rsidRDefault="00406EE7" w:rsidP="006B7B4A">
      <w:pPr>
        <w:tabs>
          <w:tab w:val="left" w:pos="720"/>
          <w:tab w:val="left" w:pos="1170"/>
        </w:tabs>
        <w:rPr>
          <w:rFonts w:ascii="Arial" w:hAnsi="Arial"/>
        </w:rPr>
      </w:pPr>
    </w:p>
    <w:p w14:paraId="68674067" w14:textId="7A16FE8B" w:rsidR="00DE1CCB" w:rsidRPr="0007272A" w:rsidRDefault="00C04FFE" w:rsidP="00A21690">
      <w:pPr>
        <w:tabs>
          <w:tab w:val="left" w:pos="720"/>
          <w:tab w:val="left" w:pos="1170"/>
        </w:tabs>
        <w:ind w:left="720"/>
        <w:rPr>
          <w:rFonts w:ascii="Arial" w:hAnsi="Arial" w:cs="Arial"/>
        </w:rPr>
      </w:pPr>
      <w:r w:rsidRPr="00A21690">
        <w:rPr>
          <w:rFonts w:ascii="Arial" w:hAnsi="Arial"/>
        </w:rPr>
        <w:t>(c)</w:t>
      </w:r>
      <w:r w:rsidRPr="00406EE7">
        <w:rPr>
          <w:rFonts w:ascii="Arial" w:hAnsi="Arial"/>
        </w:rPr>
        <w:tab/>
      </w:r>
      <w:r w:rsidR="004842B1" w:rsidRPr="004842B1">
        <w:rPr>
          <w:rFonts w:ascii="Arial" w:hAnsi="Arial"/>
        </w:rPr>
        <w:t>Examine the possible causes of the phenomenon of dictatorship in Latin America.</w:t>
      </w:r>
    </w:p>
    <w:p w14:paraId="5C1EAE92" w14:textId="77777777" w:rsidR="00C04FFE" w:rsidRPr="00406EE7" w:rsidRDefault="00C04FFE" w:rsidP="00406EE7">
      <w:pPr>
        <w:tabs>
          <w:tab w:val="left" w:pos="1170"/>
          <w:tab w:val="left" w:pos="1350"/>
          <w:tab w:val="left" w:pos="3420"/>
          <w:tab w:val="left" w:pos="3960"/>
          <w:tab w:val="left" w:pos="5220"/>
          <w:tab w:val="left" w:pos="5580"/>
        </w:tabs>
        <w:ind w:firstLine="720"/>
        <w:rPr>
          <w:rFonts w:ascii="Arial" w:hAnsi="Arial"/>
        </w:rPr>
      </w:pPr>
    </w:p>
    <w:p w14:paraId="201BFA3F" w14:textId="7A2A1050" w:rsidR="00C04FFE" w:rsidRPr="008274EA" w:rsidRDefault="008274EA" w:rsidP="00C7755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Labyrinths of Fiction</w:t>
      </w:r>
    </w:p>
    <w:p w14:paraId="613B30A9" w14:textId="77777777" w:rsidR="008274EA" w:rsidRPr="00C77556" w:rsidRDefault="008274EA" w:rsidP="00C77556">
      <w:pPr>
        <w:jc w:val="both"/>
        <w:rPr>
          <w:rFonts w:ascii="Arial" w:hAnsi="Arial"/>
        </w:rPr>
      </w:pPr>
    </w:p>
    <w:p w14:paraId="258930A5" w14:textId="76B84A42" w:rsidR="00C04FFE" w:rsidRPr="00C77556" w:rsidRDefault="00A21690" w:rsidP="00102808">
      <w:pPr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C04FFE" w:rsidRPr="00C77556">
        <w:rPr>
          <w:rFonts w:ascii="Arial" w:hAnsi="Arial"/>
        </w:rPr>
        <w:tab/>
      </w:r>
      <w:r>
        <w:rPr>
          <w:rFonts w:ascii="Arial" w:hAnsi="Arial"/>
        </w:rPr>
        <w:t>Discuss</w:t>
      </w:r>
      <w:r w:rsidR="00C04FFE" w:rsidRPr="00C77556">
        <w:rPr>
          <w:rFonts w:ascii="Arial" w:hAnsi="Arial"/>
        </w:rPr>
        <w:t xml:space="preserve"> </w:t>
      </w:r>
      <w:r w:rsidR="00C04FFE" w:rsidRPr="00C77556">
        <w:rPr>
          <w:rFonts w:ascii="Arial" w:hAnsi="Arial"/>
          <w:b/>
        </w:rPr>
        <w:t>one</w:t>
      </w:r>
      <w:r w:rsidR="00C04FFE" w:rsidRPr="00C77556">
        <w:rPr>
          <w:rFonts w:ascii="Arial" w:hAnsi="Arial"/>
        </w:rPr>
        <w:t xml:space="preserve"> of the following with reference to </w:t>
      </w:r>
      <w:r w:rsidR="00C04FFE" w:rsidRPr="00C77556">
        <w:rPr>
          <w:rFonts w:ascii="Arial" w:hAnsi="Arial"/>
          <w:b/>
        </w:rPr>
        <w:t>two or more</w:t>
      </w:r>
      <w:r w:rsidR="00C04FFE" w:rsidRPr="00C77556">
        <w:rPr>
          <w:rFonts w:ascii="Arial" w:hAnsi="Arial"/>
        </w:rPr>
        <w:t xml:space="preserve"> texts or films:</w:t>
      </w:r>
    </w:p>
    <w:p w14:paraId="1B1BDEC5" w14:textId="77777777" w:rsidR="00C04FFE" w:rsidRPr="00C77556" w:rsidRDefault="00C04FFE" w:rsidP="00C77556">
      <w:pPr>
        <w:rPr>
          <w:rFonts w:ascii="Arial" w:hAnsi="Arial"/>
        </w:rPr>
      </w:pPr>
    </w:p>
    <w:p w14:paraId="3BF5D6EB" w14:textId="0B179759" w:rsidR="00C04FFE" w:rsidRPr="004B2182" w:rsidRDefault="00C04FFE" w:rsidP="004B2182">
      <w:pPr>
        <w:tabs>
          <w:tab w:val="left" w:pos="720"/>
          <w:tab w:val="left" w:pos="1170"/>
        </w:tabs>
        <w:ind w:left="720" w:hanging="720"/>
        <w:rPr>
          <w:rFonts w:ascii="Arial" w:hAnsi="Arial" w:cs="Arial"/>
          <w:lang w:val="es-ES"/>
        </w:rPr>
      </w:pPr>
      <w:r w:rsidRPr="00C77556">
        <w:rPr>
          <w:rFonts w:ascii="Arial" w:hAnsi="Arial"/>
        </w:rPr>
        <w:tab/>
      </w:r>
      <w:r w:rsidRPr="004B2182">
        <w:rPr>
          <w:rFonts w:ascii="Arial" w:hAnsi="Arial"/>
          <w:lang w:val="es-ES"/>
        </w:rPr>
        <w:t>(a)</w:t>
      </w:r>
      <w:r w:rsidRPr="004B2182">
        <w:rPr>
          <w:rFonts w:ascii="Arial" w:hAnsi="Arial"/>
          <w:lang w:val="es-ES"/>
        </w:rPr>
        <w:tab/>
      </w:r>
      <w:r w:rsidR="004B2182" w:rsidRPr="00193A70">
        <w:rPr>
          <w:rFonts w:ascii="Arial" w:hAnsi="Arial"/>
          <w:lang w:val="es-CO"/>
        </w:rPr>
        <w:t>‘</w:t>
      </w:r>
      <w:r w:rsidR="004B2182" w:rsidRPr="00193A70">
        <w:rPr>
          <w:rFonts w:ascii="Arial" w:hAnsi="Arial" w:cs="Arial"/>
          <w:lang w:val="es-CO"/>
        </w:rPr>
        <w:t>S</w:t>
      </w:r>
      <w:r w:rsidR="004B2182">
        <w:rPr>
          <w:rFonts w:ascii="Arial" w:hAnsi="Arial" w:cs="Arial"/>
          <w:lang w:val="es-CO"/>
        </w:rPr>
        <w:t>imular mundos paralelos – artificiales o irracionales – resulta ser la mejor manera de derrumbar la cárcel del lenguaje y de la “realidad” social</w:t>
      </w:r>
      <w:r w:rsidR="004B2182" w:rsidRPr="00193A70">
        <w:rPr>
          <w:rFonts w:ascii="Arial" w:hAnsi="Arial" w:cs="Arial"/>
          <w:lang w:val="es-CO"/>
        </w:rPr>
        <w:t>.’</w:t>
      </w:r>
    </w:p>
    <w:p w14:paraId="6142CA57" w14:textId="77777777" w:rsidR="00C04FFE" w:rsidRPr="004B2182" w:rsidRDefault="00C04FFE" w:rsidP="000D7AAB">
      <w:pPr>
        <w:tabs>
          <w:tab w:val="left" w:pos="720"/>
          <w:tab w:val="left" w:pos="1170"/>
        </w:tabs>
        <w:rPr>
          <w:rFonts w:ascii="Arial" w:hAnsi="Arial"/>
          <w:lang w:val="es-ES"/>
        </w:rPr>
      </w:pPr>
    </w:p>
    <w:p w14:paraId="5A5944B2" w14:textId="57805AED" w:rsidR="00DE1CCB" w:rsidRPr="0007272A" w:rsidRDefault="00C04FFE" w:rsidP="00A21690">
      <w:pPr>
        <w:tabs>
          <w:tab w:val="left" w:pos="720"/>
          <w:tab w:val="left" w:pos="1170"/>
        </w:tabs>
        <w:ind w:left="720" w:hanging="720"/>
        <w:rPr>
          <w:rFonts w:ascii="Arial" w:hAnsi="Arial" w:cs="Arial"/>
        </w:rPr>
      </w:pPr>
      <w:r w:rsidRPr="004B2182">
        <w:rPr>
          <w:rFonts w:ascii="Arial" w:hAnsi="Arial"/>
          <w:lang w:val="es-ES"/>
        </w:rPr>
        <w:tab/>
      </w:r>
      <w:r w:rsidRPr="00A21690">
        <w:rPr>
          <w:rFonts w:ascii="Arial" w:hAnsi="Arial"/>
          <w:lang w:val="en-US"/>
        </w:rPr>
        <w:t>(b)</w:t>
      </w:r>
      <w:r w:rsidRPr="00E00CE6">
        <w:rPr>
          <w:rFonts w:ascii="Arial" w:hAnsi="Arial"/>
          <w:lang w:val="en-US"/>
        </w:rPr>
        <w:tab/>
      </w:r>
      <w:r w:rsidR="00D80F2A">
        <w:rPr>
          <w:rFonts w:ascii="Arial" w:hAnsi="Arial"/>
          <w:lang w:val="en-US"/>
        </w:rPr>
        <w:t>‘</w:t>
      </w:r>
      <w:r w:rsidR="00DE1CCB" w:rsidRPr="0007272A">
        <w:rPr>
          <w:rFonts w:ascii="Arial" w:hAnsi="Arial" w:cs="Arial"/>
        </w:rPr>
        <w:t xml:space="preserve">In these texts, authorship, meaning, identity and the limits of rationality </w:t>
      </w:r>
      <w:r w:rsidR="00816286">
        <w:rPr>
          <w:rFonts w:ascii="Arial" w:hAnsi="Arial" w:cs="Arial"/>
        </w:rPr>
        <w:t xml:space="preserve">are </w:t>
      </w:r>
      <w:r w:rsidR="00DE1CCB" w:rsidRPr="0007272A">
        <w:rPr>
          <w:rFonts w:ascii="Arial" w:hAnsi="Arial" w:cs="Arial"/>
        </w:rPr>
        <w:t>probed and questioned.</w:t>
      </w:r>
      <w:r w:rsidR="00D80F2A">
        <w:rPr>
          <w:rFonts w:ascii="Arial" w:hAnsi="Arial" w:cs="Arial"/>
        </w:rPr>
        <w:t>’</w:t>
      </w:r>
    </w:p>
    <w:p w14:paraId="697F1A79" w14:textId="1E8F0871" w:rsidR="00C04FFE" w:rsidRPr="00E00CE6" w:rsidRDefault="00C04FFE" w:rsidP="000D7AAB">
      <w:pPr>
        <w:tabs>
          <w:tab w:val="left" w:pos="720"/>
          <w:tab w:val="left" w:pos="1170"/>
        </w:tabs>
        <w:rPr>
          <w:rFonts w:ascii="Arial" w:hAnsi="Arial"/>
          <w:lang w:val="en-US"/>
        </w:rPr>
      </w:pPr>
    </w:p>
    <w:p w14:paraId="4C2784CC" w14:textId="26715B93" w:rsidR="00DE1CCB" w:rsidRPr="0007272A" w:rsidRDefault="00C04FFE" w:rsidP="00A21690">
      <w:pPr>
        <w:tabs>
          <w:tab w:val="left" w:pos="720"/>
          <w:tab w:val="left" w:pos="1170"/>
        </w:tabs>
        <w:ind w:left="720" w:hanging="720"/>
        <w:rPr>
          <w:rFonts w:ascii="Arial" w:hAnsi="Arial" w:cs="Arial"/>
        </w:rPr>
      </w:pPr>
      <w:r w:rsidRPr="00E00CE6">
        <w:rPr>
          <w:rFonts w:ascii="Arial" w:hAnsi="Arial"/>
          <w:lang w:val="en-US"/>
        </w:rPr>
        <w:tab/>
      </w:r>
      <w:r w:rsidRPr="00A21690">
        <w:rPr>
          <w:rFonts w:ascii="Arial" w:hAnsi="Arial"/>
          <w:lang w:val="en-US"/>
        </w:rPr>
        <w:t>(c)</w:t>
      </w:r>
      <w:r w:rsidRPr="00D125CF">
        <w:rPr>
          <w:rFonts w:ascii="Arial" w:hAnsi="Arial"/>
          <w:lang w:val="en-US"/>
        </w:rPr>
        <w:t xml:space="preserve"> </w:t>
      </w:r>
      <w:r w:rsidRPr="00D125CF">
        <w:rPr>
          <w:rFonts w:ascii="Arial" w:hAnsi="Arial"/>
          <w:lang w:val="en-US"/>
        </w:rPr>
        <w:tab/>
      </w:r>
      <w:r w:rsidR="004B2182" w:rsidRPr="001C7B79">
        <w:rPr>
          <w:rFonts w:ascii="Arial" w:hAnsi="Arial"/>
        </w:rPr>
        <w:t>‘</w:t>
      </w:r>
      <w:r w:rsidR="004B2182">
        <w:rPr>
          <w:rFonts w:ascii="Arial" w:hAnsi="Arial"/>
        </w:rPr>
        <w:t>In such works, a</w:t>
      </w:r>
      <w:r w:rsidR="004B2182" w:rsidRPr="001C7B79">
        <w:rPr>
          <w:rFonts w:ascii="Arial" w:hAnsi="Arial" w:cs="Arial"/>
        </w:rPr>
        <w:t xml:space="preserve"> monstrous force </w:t>
      </w:r>
      <w:r w:rsidR="004B2182">
        <w:rPr>
          <w:rFonts w:ascii="Arial" w:hAnsi="Arial" w:cs="Arial"/>
        </w:rPr>
        <w:t xml:space="preserve">– let’s call it the Minotaur, the other, desire, death – </w:t>
      </w:r>
      <w:r w:rsidR="004B2182" w:rsidRPr="001C7B79">
        <w:rPr>
          <w:rFonts w:ascii="Arial" w:hAnsi="Arial" w:cs="Arial"/>
        </w:rPr>
        <w:t xml:space="preserve">simmers beneath the </w:t>
      </w:r>
      <w:r w:rsidR="004B2182">
        <w:rPr>
          <w:rFonts w:ascii="Arial" w:hAnsi="Arial" w:cs="Arial"/>
        </w:rPr>
        <w:t xml:space="preserve">fragile </w:t>
      </w:r>
      <w:r w:rsidR="004B2182" w:rsidRPr="001C7B79">
        <w:rPr>
          <w:rFonts w:ascii="Arial" w:hAnsi="Arial" w:cs="Arial"/>
        </w:rPr>
        <w:t xml:space="preserve">fictions that </w:t>
      </w:r>
      <w:r w:rsidR="004B2182">
        <w:rPr>
          <w:rFonts w:ascii="Arial" w:hAnsi="Arial" w:cs="Arial"/>
        </w:rPr>
        <w:t>give meaning to reality, threatening to invade and destroy it</w:t>
      </w:r>
      <w:r w:rsidR="004B2182" w:rsidRPr="001C7B79">
        <w:rPr>
          <w:rFonts w:ascii="Arial" w:hAnsi="Arial" w:cs="Arial"/>
        </w:rPr>
        <w:t>.’</w:t>
      </w:r>
    </w:p>
    <w:p w14:paraId="2461EED6" w14:textId="0BB00854" w:rsidR="00C04FFE" w:rsidRDefault="00C04FFE" w:rsidP="00C77556">
      <w:pPr>
        <w:jc w:val="both"/>
        <w:rPr>
          <w:rFonts w:ascii="Arial" w:hAnsi="Arial"/>
          <w:lang w:val="en-AU"/>
        </w:rPr>
      </w:pPr>
    </w:p>
    <w:p w14:paraId="7B3C2B3F" w14:textId="77777777" w:rsidR="00102808" w:rsidRPr="00C77556" w:rsidRDefault="00102808" w:rsidP="00C77556">
      <w:pPr>
        <w:jc w:val="both"/>
        <w:rPr>
          <w:rFonts w:ascii="Arial" w:hAnsi="Arial"/>
          <w:lang w:val="en-AU"/>
        </w:rPr>
      </w:pPr>
    </w:p>
    <w:p w14:paraId="5C144C86" w14:textId="77777777" w:rsidR="00C04FFE" w:rsidRPr="00C91BAA" w:rsidRDefault="00C04FFE" w:rsidP="00C04FFE">
      <w:pPr>
        <w:jc w:val="center"/>
        <w:rPr>
          <w:rFonts w:ascii="Arial" w:hAnsi="Arial"/>
          <w:b/>
        </w:rPr>
      </w:pPr>
      <w:r w:rsidRPr="00C91BAA">
        <w:rPr>
          <w:rFonts w:ascii="Arial" w:hAnsi="Arial"/>
          <w:b/>
          <w:lang w:val="en-AU"/>
        </w:rPr>
        <w:t>END OF PAPER</w:t>
      </w:r>
    </w:p>
    <w:sectPr w:rsidR="00C04FFE" w:rsidRPr="00C91BAA" w:rsidSect="00C04FFE">
      <w:headerReference w:type="default" r:id="rId7"/>
      <w:headerReference w:type="first" r:id="rId8"/>
      <w:pgSz w:w="11899" w:h="16838"/>
      <w:pgMar w:top="1620" w:right="1656" w:bottom="1440" w:left="165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11C5" w14:textId="77777777" w:rsidR="00CF00D6" w:rsidRDefault="00CF00D6">
      <w:r>
        <w:separator/>
      </w:r>
    </w:p>
  </w:endnote>
  <w:endnote w:type="continuationSeparator" w:id="0">
    <w:p w14:paraId="2A7EE938" w14:textId="77777777" w:rsidR="00CF00D6" w:rsidRDefault="00CF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D24C2" w14:textId="77777777" w:rsidR="00CF00D6" w:rsidRDefault="00CF00D6">
      <w:r>
        <w:separator/>
      </w:r>
    </w:p>
  </w:footnote>
  <w:footnote w:type="continuationSeparator" w:id="0">
    <w:p w14:paraId="346DAA80" w14:textId="77777777" w:rsidR="00CF00D6" w:rsidRDefault="00CF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01FC" w14:textId="77777777" w:rsidR="00316250" w:rsidRPr="008E74B5" w:rsidRDefault="00316250">
    <w:pPr>
      <w:pStyle w:val="Header"/>
      <w:jc w:val="right"/>
      <w:rPr>
        <w:rFonts w:ascii="Arial" w:hAnsi="Arial"/>
      </w:rPr>
    </w:pPr>
    <w:r w:rsidRPr="008E74B5">
      <w:rPr>
        <w:rFonts w:ascii="Arial" w:hAnsi="Arial"/>
      </w:rPr>
      <w:t>MLT1/SP5</w:t>
    </w:r>
  </w:p>
  <w:p w14:paraId="2136FECF" w14:textId="3EF3C2A2" w:rsidR="00316250" w:rsidRPr="008E74B5" w:rsidRDefault="00316250">
    <w:pPr>
      <w:pStyle w:val="Header"/>
      <w:jc w:val="center"/>
      <w:rPr>
        <w:rFonts w:ascii="Arial" w:hAnsi="Arial"/>
      </w:rPr>
    </w:pPr>
    <w:r w:rsidRPr="008E74B5">
      <w:rPr>
        <w:rFonts w:ascii="Arial" w:hAnsi="Arial"/>
      </w:rPr>
      <w:t xml:space="preserve">- </w:t>
    </w:r>
    <w:r w:rsidRPr="008E74B5">
      <w:rPr>
        <w:rFonts w:ascii="Arial" w:hAnsi="Arial"/>
      </w:rPr>
      <w:fldChar w:fldCharType="begin"/>
    </w:r>
    <w:r w:rsidRPr="008E74B5">
      <w:rPr>
        <w:rFonts w:ascii="Arial" w:hAnsi="Arial"/>
      </w:rPr>
      <w:instrText xml:space="preserve"> PAGE  </w:instrText>
    </w:r>
    <w:r w:rsidRPr="008E74B5">
      <w:rPr>
        <w:rFonts w:ascii="Arial" w:hAnsi="Arial"/>
      </w:rPr>
      <w:fldChar w:fldCharType="separate"/>
    </w:r>
    <w:r w:rsidR="008274EA">
      <w:rPr>
        <w:rFonts w:ascii="Arial" w:hAnsi="Arial"/>
        <w:noProof/>
      </w:rPr>
      <w:t>3</w:t>
    </w:r>
    <w:r w:rsidRPr="008E74B5">
      <w:rPr>
        <w:rFonts w:ascii="Arial" w:hAnsi="Arial"/>
      </w:rPr>
      <w:fldChar w:fldCharType="end"/>
    </w:r>
    <w:r w:rsidRPr="008E74B5">
      <w:rPr>
        <w:rFonts w:ascii="Arial" w:hAnsi="Arial"/>
      </w:rPr>
      <w:t xml:space="preserve"> -</w:t>
    </w:r>
  </w:p>
  <w:p w14:paraId="55DA1201" w14:textId="77777777" w:rsidR="00316250" w:rsidRDefault="00316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F37F" w14:textId="77777777" w:rsidR="00316250" w:rsidRPr="008E74B5" w:rsidRDefault="004734AA">
    <w:pPr>
      <w:pStyle w:val="Header"/>
      <w:jc w:val="right"/>
      <w:rPr>
        <w:rFonts w:ascii="Arial" w:hAnsi="Arial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D41EFD" wp14:editId="5BB5BAD5">
          <wp:simplePos x="0" y="0"/>
          <wp:positionH relativeFrom="column">
            <wp:posOffset>228600</wp:posOffset>
          </wp:positionH>
          <wp:positionV relativeFrom="paragraph">
            <wp:posOffset>-9525</wp:posOffset>
          </wp:positionV>
          <wp:extent cx="977900" cy="198120"/>
          <wp:effectExtent l="0" t="0" r="0" b="0"/>
          <wp:wrapTight wrapText="bothSides">
            <wp:wrapPolygon edited="0">
              <wp:start x="0" y="0"/>
              <wp:lineTo x="0" y="18692"/>
              <wp:lineTo x="21039" y="18692"/>
              <wp:lineTo x="210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250" w:rsidRPr="008E74B5">
      <w:rPr>
        <w:rFonts w:ascii="Arial" w:hAnsi="Arial"/>
      </w:rPr>
      <w:t>MLT1/SP5</w:t>
    </w:r>
  </w:p>
  <w:p w14:paraId="29E6314B" w14:textId="77777777" w:rsidR="00316250" w:rsidRDefault="0031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1DE"/>
    <w:multiLevelType w:val="hybridMultilevel"/>
    <w:tmpl w:val="4966612A"/>
    <w:lvl w:ilvl="0" w:tplc="72E2E8D2">
      <w:start w:val="3"/>
      <w:numFmt w:val="lowerLetter"/>
      <w:lvlText w:val="(%1)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D5E1484"/>
    <w:multiLevelType w:val="hybridMultilevel"/>
    <w:tmpl w:val="A230B778"/>
    <w:lvl w:ilvl="0" w:tplc="C51A090E">
      <w:start w:val="1"/>
      <w:numFmt w:val="decimal"/>
      <w:lvlText w:val="%1"/>
      <w:lvlJc w:val="left"/>
      <w:pPr>
        <w:ind w:left="1080" w:hanging="720"/>
      </w:pPr>
      <w:rPr>
        <w:rFonts w:cs="Time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4589"/>
    <w:multiLevelType w:val="hybridMultilevel"/>
    <w:tmpl w:val="DDE64C9A"/>
    <w:lvl w:ilvl="0" w:tplc="A434F6CE">
      <w:start w:val="3"/>
      <w:numFmt w:val="lowerLetter"/>
      <w:lvlText w:val="(%1)"/>
      <w:lvlJc w:val="left"/>
      <w:pPr>
        <w:tabs>
          <w:tab w:val="num" w:pos="1800"/>
        </w:tabs>
        <w:ind w:left="18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67FC7A62"/>
    <w:multiLevelType w:val="hybridMultilevel"/>
    <w:tmpl w:val="DDE64C9A"/>
    <w:lvl w:ilvl="0" w:tplc="A434F6CE">
      <w:start w:val="3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EDF2260"/>
    <w:multiLevelType w:val="hybridMultilevel"/>
    <w:tmpl w:val="D786BA00"/>
    <w:lvl w:ilvl="0" w:tplc="0A744538">
      <w:start w:val="3"/>
      <w:numFmt w:val="lowerLetter"/>
      <w:lvlText w:val="(%1)"/>
      <w:lvlJc w:val="left"/>
      <w:pPr>
        <w:ind w:left="108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CA"/>
    <w:rsid w:val="000175E3"/>
    <w:rsid w:val="00030B74"/>
    <w:rsid w:val="0007272A"/>
    <w:rsid w:val="00097AFC"/>
    <w:rsid w:val="000B2213"/>
    <w:rsid w:val="000C4249"/>
    <w:rsid w:val="000D74A5"/>
    <w:rsid w:val="000D7AAB"/>
    <w:rsid w:val="000E3536"/>
    <w:rsid w:val="000E6B51"/>
    <w:rsid w:val="000F62F6"/>
    <w:rsid w:val="00102808"/>
    <w:rsid w:val="00126EC5"/>
    <w:rsid w:val="00157F0D"/>
    <w:rsid w:val="00164261"/>
    <w:rsid w:val="001A20C1"/>
    <w:rsid w:val="001B0C5D"/>
    <w:rsid w:val="001B24C9"/>
    <w:rsid w:val="001C3678"/>
    <w:rsid w:val="002215CF"/>
    <w:rsid w:val="00241CCC"/>
    <w:rsid w:val="00245E41"/>
    <w:rsid w:val="0025423D"/>
    <w:rsid w:val="002739DB"/>
    <w:rsid w:val="00275970"/>
    <w:rsid w:val="002B1F88"/>
    <w:rsid w:val="002F381B"/>
    <w:rsid w:val="00311E22"/>
    <w:rsid w:val="00316250"/>
    <w:rsid w:val="0034246B"/>
    <w:rsid w:val="00361645"/>
    <w:rsid w:val="003836F9"/>
    <w:rsid w:val="003B23EC"/>
    <w:rsid w:val="003E3F0E"/>
    <w:rsid w:val="00406EE7"/>
    <w:rsid w:val="00454615"/>
    <w:rsid w:val="00455FCE"/>
    <w:rsid w:val="004734AA"/>
    <w:rsid w:val="004842B1"/>
    <w:rsid w:val="00485E52"/>
    <w:rsid w:val="004A368A"/>
    <w:rsid w:val="004B1E16"/>
    <w:rsid w:val="004B2182"/>
    <w:rsid w:val="004C3982"/>
    <w:rsid w:val="004F3838"/>
    <w:rsid w:val="00501766"/>
    <w:rsid w:val="00531236"/>
    <w:rsid w:val="00532C2B"/>
    <w:rsid w:val="005470F6"/>
    <w:rsid w:val="00555996"/>
    <w:rsid w:val="005929E7"/>
    <w:rsid w:val="005A2C2E"/>
    <w:rsid w:val="005B2691"/>
    <w:rsid w:val="005B3511"/>
    <w:rsid w:val="005D2944"/>
    <w:rsid w:val="005D6687"/>
    <w:rsid w:val="005F0DB5"/>
    <w:rsid w:val="005F1E8C"/>
    <w:rsid w:val="00630200"/>
    <w:rsid w:val="00651792"/>
    <w:rsid w:val="006956FE"/>
    <w:rsid w:val="006B7B4A"/>
    <w:rsid w:val="006D41EA"/>
    <w:rsid w:val="006E50A4"/>
    <w:rsid w:val="0071120C"/>
    <w:rsid w:val="00712B29"/>
    <w:rsid w:val="00716550"/>
    <w:rsid w:val="0074188A"/>
    <w:rsid w:val="00764F14"/>
    <w:rsid w:val="00772B67"/>
    <w:rsid w:val="00780E7B"/>
    <w:rsid w:val="007B0C81"/>
    <w:rsid w:val="007B1DC6"/>
    <w:rsid w:val="007C79FD"/>
    <w:rsid w:val="007E1039"/>
    <w:rsid w:val="00816286"/>
    <w:rsid w:val="008274EA"/>
    <w:rsid w:val="00845EF0"/>
    <w:rsid w:val="008534C5"/>
    <w:rsid w:val="008B2D2A"/>
    <w:rsid w:val="008D5902"/>
    <w:rsid w:val="008E74B5"/>
    <w:rsid w:val="00902449"/>
    <w:rsid w:val="00944607"/>
    <w:rsid w:val="0096079D"/>
    <w:rsid w:val="0097119B"/>
    <w:rsid w:val="00984483"/>
    <w:rsid w:val="009A182C"/>
    <w:rsid w:val="00A003FD"/>
    <w:rsid w:val="00A21690"/>
    <w:rsid w:val="00A65F8F"/>
    <w:rsid w:val="00A81903"/>
    <w:rsid w:val="00AB1BF5"/>
    <w:rsid w:val="00AE5BAD"/>
    <w:rsid w:val="00B146E7"/>
    <w:rsid w:val="00B14BDB"/>
    <w:rsid w:val="00B91CB9"/>
    <w:rsid w:val="00BE7F46"/>
    <w:rsid w:val="00C04FFE"/>
    <w:rsid w:val="00C609B7"/>
    <w:rsid w:val="00C77556"/>
    <w:rsid w:val="00C91BAA"/>
    <w:rsid w:val="00CB390C"/>
    <w:rsid w:val="00CB6844"/>
    <w:rsid w:val="00CE0B95"/>
    <w:rsid w:val="00CE5D5B"/>
    <w:rsid w:val="00CF00D6"/>
    <w:rsid w:val="00D04A68"/>
    <w:rsid w:val="00D11062"/>
    <w:rsid w:val="00D125CF"/>
    <w:rsid w:val="00D16941"/>
    <w:rsid w:val="00D56CD2"/>
    <w:rsid w:val="00D71605"/>
    <w:rsid w:val="00D7586F"/>
    <w:rsid w:val="00D80F2A"/>
    <w:rsid w:val="00D829FE"/>
    <w:rsid w:val="00D927A5"/>
    <w:rsid w:val="00D9296C"/>
    <w:rsid w:val="00DB0112"/>
    <w:rsid w:val="00DC20CA"/>
    <w:rsid w:val="00DE1CCB"/>
    <w:rsid w:val="00E00CE6"/>
    <w:rsid w:val="00E12A65"/>
    <w:rsid w:val="00E20E13"/>
    <w:rsid w:val="00E70374"/>
    <w:rsid w:val="00E835A6"/>
    <w:rsid w:val="00E85F32"/>
    <w:rsid w:val="00EB0FDE"/>
    <w:rsid w:val="00ED0A1D"/>
    <w:rsid w:val="00EE5279"/>
    <w:rsid w:val="00F02521"/>
    <w:rsid w:val="00F0422E"/>
    <w:rsid w:val="00F20AF3"/>
    <w:rsid w:val="00F536C9"/>
    <w:rsid w:val="00F5595F"/>
    <w:rsid w:val="00F66E2F"/>
    <w:rsid w:val="00F730A0"/>
    <w:rsid w:val="00FB1B46"/>
    <w:rsid w:val="00FC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FE3B3"/>
  <w14:defaultImageDpi w14:val="0"/>
  <w15:docId w15:val="{1695EE80-7330-4810-8E9D-78FFBD00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A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4"/>
      <w:lang w:val="x-none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CD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56CD2"/>
    <w:rPr>
      <w:rFonts w:ascii="Courier New" w:hAnsi="Courier New" w:cs="Courier New"/>
      <w:lang w:val="x-none" w:eastAsia="en-AU"/>
    </w:rPr>
  </w:style>
  <w:style w:type="paragraph" w:styleId="ListParagraph">
    <w:name w:val="List Paragraph"/>
    <w:basedOn w:val="Normal"/>
    <w:uiPriority w:val="72"/>
    <w:qFormat/>
    <w:rsid w:val="007E103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B684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844"/>
    <w:rPr>
      <w:rFonts w:ascii="Consolas" w:hAnsi="Consolas" w:cs="Times"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Ib Paper SP5: Topics in Latin American Culture</vt:lpstr>
    </vt:vector>
  </TitlesOfParts>
  <Company>Microsoft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Ib Paper SP5: Topics in Latin American Culture</dc:title>
  <dc:creator>Dpt of Spanish and Portuguese</dc:creator>
  <cp:lastModifiedBy>Geoffrey Kantaris</cp:lastModifiedBy>
  <cp:revision>2</cp:revision>
  <cp:lastPrinted>2015-01-11T12:31:00Z</cp:lastPrinted>
  <dcterms:created xsi:type="dcterms:W3CDTF">2016-10-20T11:09:00Z</dcterms:created>
  <dcterms:modified xsi:type="dcterms:W3CDTF">2016-10-20T11:09:00Z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Modern Language Association with URL</vt:lpwstr>
  </property>
</Properties>
</file>