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A37" w:rsidRPr="00981800" w:rsidRDefault="006B0A37" w:rsidP="006B0A37">
      <w:pPr>
        <w:jc w:val="both"/>
        <w:rPr>
          <w:rFonts w:ascii="Arial" w:hAnsi="Arial"/>
        </w:rPr>
      </w:pPr>
      <w:bookmarkStart w:id="0" w:name="_GoBack"/>
      <w:bookmarkEnd w:id="0"/>
      <w:r w:rsidRPr="00981800">
        <w:rPr>
          <w:rFonts w:ascii="Arial" w:hAnsi="Arial"/>
        </w:rPr>
        <w:tab/>
        <w:t>MODERN  AND  MEDIEVAL  LANGUAGES  TRIPOS    Part II</w:t>
      </w:r>
    </w:p>
    <w:p w:rsidR="006B0A37" w:rsidRPr="00981800" w:rsidRDefault="006B0A37" w:rsidP="006B0A37">
      <w:pPr>
        <w:jc w:val="both"/>
        <w:rPr>
          <w:rFonts w:ascii="Arial" w:hAnsi="Arial"/>
        </w:rPr>
      </w:pPr>
    </w:p>
    <w:p w:rsidR="006B0A37" w:rsidRPr="00981800" w:rsidRDefault="006B0A37" w:rsidP="006B0A37">
      <w:pPr>
        <w:jc w:val="both"/>
        <w:rPr>
          <w:rFonts w:ascii="Arial" w:hAnsi="Arial"/>
        </w:rPr>
      </w:pPr>
      <w:r w:rsidRPr="00981800">
        <w:rPr>
          <w:rFonts w:ascii="Arial" w:hAnsi="Arial"/>
          <w:position w:val="6"/>
        </w:rPr>
        <w:t>______________________________</w:t>
      </w:r>
      <w:r>
        <w:rPr>
          <w:rFonts w:ascii="Arial" w:hAnsi="Arial"/>
          <w:position w:val="6"/>
        </w:rPr>
        <w:t>_________________________</w:t>
      </w:r>
      <w:r w:rsidRPr="00981800">
        <w:rPr>
          <w:rFonts w:ascii="Arial" w:hAnsi="Arial"/>
          <w:position w:val="6"/>
        </w:rPr>
        <w:t>_________</w:t>
      </w:r>
    </w:p>
    <w:p w:rsidR="006B0A37" w:rsidRPr="00981800" w:rsidRDefault="006B0A37" w:rsidP="006B0A37">
      <w:pPr>
        <w:jc w:val="both"/>
        <w:rPr>
          <w:rFonts w:ascii="Arial" w:hAnsi="Arial"/>
        </w:rPr>
      </w:pPr>
      <w:r w:rsidRPr="00981800">
        <w:rPr>
          <w:rFonts w:ascii="Arial" w:hAnsi="Arial"/>
        </w:rPr>
        <w:tab/>
      </w:r>
    </w:p>
    <w:p w:rsidR="006B0A37" w:rsidRPr="00274D33" w:rsidRDefault="006B0A37" w:rsidP="006B0A37">
      <w:pPr>
        <w:rPr>
          <w:rFonts w:ascii="Arial" w:hAnsi="Arial"/>
        </w:rPr>
      </w:pPr>
      <w:r w:rsidRPr="00981800">
        <w:rPr>
          <w:rFonts w:ascii="Arial" w:hAnsi="Arial"/>
        </w:rPr>
        <w:tab/>
      </w:r>
      <w:r w:rsidR="00274D33" w:rsidRPr="00274D33">
        <w:rPr>
          <w:rFonts w:ascii="Arial" w:hAnsi="Arial"/>
        </w:rPr>
        <w:t>Thursday 30 May 2013     9 to 12</w:t>
      </w:r>
    </w:p>
    <w:p w:rsidR="006B0A37" w:rsidRPr="00981800" w:rsidRDefault="006B0A37" w:rsidP="006B0A37">
      <w:pPr>
        <w:jc w:val="both"/>
        <w:rPr>
          <w:rFonts w:ascii="Arial" w:hAnsi="Arial"/>
          <w:position w:val="6"/>
        </w:rPr>
      </w:pPr>
      <w:r w:rsidRPr="00981800">
        <w:rPr>
          <w:rFonts w:ascii="Arial" w:hAnsi="Arial"/>
          <w:position w:val="6"/>
        </w:rPr>
        <w:t>_______________________________</w:t>
      </w:r>
      <w:r>
        <w:rPr>
          <w:rFonts w:ascii="Arial" w:hAnsi="Arial"/>
          <w:position w:val="6"/>
        </w:rPr>
        <w:t>_________________________</w:t>
      </w:r>
      <w:r w:rsidRPr="00981800">
        <w:rPr>
          <w:rFonts w:ascii="Arial" w:hAnsi="Arial"/>
          <w:position w:val="6"/>
        </w:rPr>
        <w:t>________</w:t>
      </w:r>
    </w:p>
    <w:p w:rsidR="006B0A37" w:rsidRDefault="006B0A37" w:rsidP="006B0A37">
      <w:pPr>
        <w:jc w:val="both"/>
        <w:rPr>
          <w:rFonts w:ascii="Arial" w:hAnsi="Arial"/>
          <w:position w:val="6"/>
        </w:rPr>
      </w:pPr>
    </w:p>
    <w:p w:rsidR="006B0A37" w:rsidRPr="00981800" w:rsidRDefault="006B0A37" w:rsidP="006B0A37">
      <w:pPr>
        <w:jc w:val="both"/>
        <w:rPr>
          <w:rFonts w:ascii="Arial" w:hAnsi="Arial"/>
          <w:position w:val="6"/>
        </w:rPr>
      </w:pPr>
    </w:p>
    <w:p w:rsidR="006B0A37" w:rsidRPr="00981800" w:rsidRDefault="006B0A37" w:rsidP="006B0A37">
      <w:pPr>
        <w:ind w:left="709"/>
        <w:jc w:val="both"/>
        <w:rPr>
          <w:rFonts w:ascii="Arial" w:hAnsi="Arial"/>
        </w:rPr>
      </w:pPr>
      <w:r w:rsidRPr="00981800">
        <w:rPr>
          <w:rFonts w:ascii="Arial" w:hAnsi="Arial"/>
        </w:rPr>
        <w:t>Paper Sp. 13</w:t>
      </w:r>
    </w:p>
    <w:p w:rsidR="006B0A37" w:rsidRPr="00981800" w:rsidRDefault="006B0A37" w:rsidP="006B0A37">
      <w:pPr>
        <w:ind w:left="709"/>
        <w:jc w:val="both"/>
        <w:rPr>
          <w:rFonts w:ascii="Arial" w:hAnsi="Arial"/>
        </w:rPr>
      </w:pPr>
      <w:r w:rsidRPr="00981800">
        <w:rPr>
          <w:rFonts w:ascii="Arial" w:hAnsi="Arial"/>
        </w:rPr>
        <w:t>CONTEMPORARY LATIN AMERICAN CULTURE</w:t>
      </w:r>
    </w:p>
    <w:p w:rsidR="006B0A37" w:rsidRPr="00981800" w:rsidRDefault="006B0A37" w:rsidP="006B0A37">
      <w:pPr>
        <w:ind w:left="709"/>
        <w:jc w:val="both"/>
        <w:rPr>
          <w:rFonts w:ascii="Arial" w:hAnsi="Arial"/>
          <w:b/>
        </w:rPr>
      </w:pPr>
    </w:p>
    <w:p w:rsidR="006B0A37" w:rsidRPr="00981800" w:rsidRDefault="006B0A37" w:rsidP="006B0A37">
      <w:pPr>
        <w:ind w:left="709"/>
        <w:jc w:val="both"/>
        <w:rPr>
          <w:rFonts w:ascii="Arial" w:hAnsi="Arial"/>
          <w:color w:val="000000"/>
          <w:lang w:eastAsia="en-GB"/>
        </w:rPr>
      </w:pPr>
    </w:p>
    <w:p w:rsidR="006B0A37" w:rsidRPr="00235060" w:rsidRDefault="006B0A37" w:rsidP="006B0A37">
      <w:pPr>
        <w:ind w:left="709"/>
        <w:rPr>
          <w:rFonts w:ascii="Arial" w:hAnsi="Arial"/>
          <w:i/>
          <w:color w:val="000000"/>
          <w:lang w:eastAsia="en-GB"/>
        </w:rPr>
      </w:pPr>
      <w:r w:rsidRPr="00235060">
        <w:rPr>
          <w:rFonts w:ascii="Arial" w:hAnsi="Arial"/>
          <w:i/>
          <w:color w:val="000000"/>
          <w:lang w:eastAsia="en-GB"/>
        </w:rPr>
        <w:t xml:space="preserve">Answer </w:t>
      </w:r>
      <w:r>
        <w:rPr>
          <w:rFonts w:ascii="Arial" w:hAnsi="Arial"/>
          <w:b/>
          <w:i/>
          <w:color w:val="000000"/>
          <w:lang w:eastAsia="en-GB"/>
        </w:rPr>
        <w:t>three</w:t>
      </w:r>
      <w:r w:rsidRPr="00235060">
        <w:rPr>
          <w:rFonts w:ascii="Arial" w:hAnsi="Arial"/>
          <w:i/>
          <w:color w:val="000000"/>
          <w:lang w:eastAsia="en-GB"/>
        </w:rPr>
        <w:t xml:space="preserve"> questions, </w:t>
      </w:r>
      <w:r>
        <w:rPr>
          <w:rFonts w:ascii="Arial" w:hAnsi="Arial"/>
          <w:b/>
          <w:i/>
          <w:color w:val="000000"/>
          <w:lang w:eastAsia="en-GB"/>
        </w:rPr>
        <w:t>at least one</w:t>
      </w:r>
      <w:r w:rsidRPr="00235060">
        <w:rPr>
          <w:rFonts w:ascii="Arial" w:hAnsi="Arial"/>
          <w:i/>
          <w:color w:val="000000"/>
          <w:lang w:eastAsia="en-GB"/>
        </w:rPr>
        <w:t xml:space="preserve"> from each section. </w:t>
      </w:r>
      <w:r>
        <w:rPr>
          <w:rFonts w:ascii="Arial" w:hAnsi="Arial"/>
          <w:b/>
          <w:i/>
          <w:color w:val="000000"/>
          <w:lang w:eastAsia="en-GB"/>
        </w:rPr>
        <w:t>One or more</w:t>
      </w:r>
      <w:r w:rsidRPr="00235060">
        <w:rPr>
          <w:rFonts w:ascii="Arial" w:hAnsi="Arial"/>
          <w:i/>
          <w:color w:val="000000"/>
          <w:lang w:eastAsia="en-GB"/>
        </w:rPr>
        <w:t xml:space="preserve"> answers </w:t>
      </w:r>
      <w:r w:rsidRPr="00235060">
        <w:rPr>
          <w:rFonts w:ascii="Arial" w:hAnsi="Arial"/>
          <w:b/>
          <w:i/>
          <w:color w:val="000000"/>
          <w:lang w:eastAsia="en-GB"/>
        </w:rPr>
        <w:t>must</w:t>
      </w:r>
      <w:r w:rsidRPr="00235060">
        <w:rPr>
          <w:rFonts w:ascii="Arial" w:hAnsi="Arial"/>
          <w:i/>
          <w:color w:val="000000"/>
          <w:lang w:eastAsia="en-GB"/>
        </w:rPr>
        <w:t xml:space="preserve"> contain substantial discussion of literature. </w:t>
      </w:r>
    </w:p>
    <w:p w:rsidR="006B0A37" w:rsidRPr="00235060" w:rsidRDefault="006B0A37" w:rsidP="006B0A37">
      <w:pPr>
        <w:ind w:left="709"/>
        <w:rPr>
          <w:rFonts w:ascii="Arial" w:hAnsi="Arial"/>
          <w:i/>
          <w:color w:val="000000"/>
          <w:lang w:val="en-US"/>
        </w:rPr>
      </w:pPr>
    </w:p>
    <w:p w:rsidR="006B0A37" w:rsidRPr="00235060" w:rsidRDefault="006B0A37" w:rsidP="006B0A37">
      <w:pPr>
        <w:ind w:left="709"/>
        <w:rPr>
          <w:rFonts w:ascii="Arial" w:hAnsi="Arial"/>
          <w:b/>
          <w:i/>
        </w:rPr>
      </w:pPr>
      <w:r w:rsidRPr="00235060">
        <w:rPr>
          <w:rFonts w:ascii="Arial" w:hAnsi="Arial"/>
          <w:i/>
          <w:color w:val="000000"/>
          <w:lang w:eastAsia="en-GB"/>
        </w:rPr>
        <w:t xml:space="preserve">Candidates for this paper may </w:t>
      </w:r>
      <w:r>
        <w:rPr>
          <w:rFonts w:ascii="Arial" w:hAnsi="Arial"/>
          <w:b/>
          <w:i/>
          <w:color w:val="000000"/>
          <w:lang w:eastAsia="en-GB"/>
        </w:rPr>
        <w:t>not</w:t>
      </w:r>
      <w:r w:rsidRPr="00235060">
        <w:rPr>
          <w:rFonts w:ascii="Arial" w:hAnsi="Arial"/>
          <w:i/>
          <w:color w:val="000000"/>
          <w:lang w:eastAsia="en-GB"/>
        </w:rPr>
        <w:t xml:space="preserve"> draw substantially on material from their dissertations or material which they have used or intend to use in another scheduled paper.  Candidates may </w:t>
      </w:r>
      <w:r>
        <w:rPr>
          <w:rFonts w:ascii="Arial" w:hAnsi="Arial"/>
          <w:b/>
          <w:i/>
          <w:color w:val="000000"/>
          <w:lang w:eastAsia="en-GB"/>
        </w:rPr>
        <w:t>not</w:t>
      </w:r>
      <w:r w:rsidRPr="00235060">
        <w:rPr>
          <w:rFonts w:ascii="Arial" w:hAnsi="Arial"/>
          <w:i/>
          <w:color w:val="000000"/>
          <w:lang w:eastAsia="en-GB"/>
        </w:rPr>
        <w:t xml:space="preserve"> draw substantially on the same material in more than one question on the same paper.</w:t>
      </w:r>
    </w:p>
    <w:p w:rsidR="006B0A37" w:rsidRPr="00235060" w:rsidRDefault="006B0A37" w:rsidP="006B0A37">
      <w:pPr>
        <w:ind w:left="709"/>
        <w:rPr>
          <w:rFonts w:ascii="Arial" w:hAnsi="Arial"/>
          <w:i/>
        </w:rPr>
      </w:pPr>
      <w:r w:rsidRPr="00235060">
        <w:rPr>
          <w:rFonts w:ascii="Arial" w:hAnsi="Arial"/>
          <w:i/>
        </w:rPr>
        <w:tab/>
      </w:r>
    </w:p>
    <w:p w:rsidR="006B0A37" w:rsidRDefault="006B0A37" w:rsidP="006B0A37">
      <w:pPr>
        <w:ind w:left="720"/>
        <w:rPr>
          <w:rFonts w:ascii="Arial" w:hAnsi="Arial"/>
          <w:i/>
        </w:rPr>
      </w:pPr>
      <w:r>
        <w:rPr>
          <w:rFonts w:ascii="Arial" w:hAnsi="Arial"/>
          <w:i/>
        </w:rPr>
        <w:t xml:space="preserve">Write your number </w:t>
      </w:r>
      <w:r>
        <w:rPr>
          <w:rFonts w:ascii="Arial" w:hAnsi="Arial"/>
          <w:b/>
          <w:i/>
        </w:rPr>
        <w:t>not</w:t>
      </w:r>
      <w:r>
        <w:rPr>
          <w:rFonts w:ascii="Arial" w:hAnsi="Arial"/>
          <w:i/>
        </w:rPr>
        <w:t xml:space="preserve"> your name on the cover sheet of the answer booklet.</w:t>
      </w:r>
    </w:p>
    <w:p w:rsidR="006B0A37" w:rsidRDefault="006B0A37" w:rsidP="006B0A37">
      <w:pPr>
        <w:widowControl w:val="0"/>
        <w:autoSpaceDE w:val="0"/>
        <w:autoSpaceDN w:val="0"/>
        <w:adjustRightInd w:val="0"/>
        <w:ind w:left="709"/>
        <w:jc w:val="both"/>
        <w:rPr>
          <w:rFonts w:ascii="Arial" w:hAnsi="Arial"/>
        </w:rPr>
      </w:pPr>
    </w:p>
    <w:p w:rsidR="006B0A37" w:rsidRDefault="006B0A37" w:rsidP="006B0A37">
      <w:pPr>
        <w:widowControl w:val="0"/>
        <w:tabs>
          <w:tab w:val="left" w:pos="800"/>
          <w:tab w:val="left" w:pos="1440"/>
          <w:tab w:val="left" w:pos="7200"/>
          <w:tab w:val="left" w:pos="8999"/>
        </w:tabs>
        <w:autoSpaceDE w:val="0"/>
        <w:autoSpaceDN w:val="0"/>
        <w:adjustRightInd w:val="0"/>
        <w:spacing w:line="240" w:lineRule="exact"/>
        <w:ind w:left="720"/>
        <w:rPr>
          <w:rFonts w:ascii="Arial" w:hAnsi="Arial"/>
        </w:rPr>
      </w:pPr>
    </w:p>
    <w:p w:rsidR="006B0A37" w:rsidRDefault="006B0A37" w:rsidP="006B0A37">
      <w:pPr>
        <w:widowControl w:val="0"/>
        <w:tabs>
          <w:tab w:val="left" w:pos="800"/>
          <w:tab w:val="left" w:pos="1440"/>
          <w:tab w:val="left" w:pos="5040"/>
          <w:tab w:val="left" w:pos="7200"/>
          <w:tab w:val="left" w:pos="8999"/>
        </w:tabs>
        <w:autoSpaceDE w:val="0"/>
        <w:autoSpaceDN w:val="0"/>
        <w:adjustRightInd w:val="0"/>
        <w:ind w:left="720"/>
        <w:rPr>
          <w:rFonts w:ascii="Arial" w:hAnsi="Arial"/>
          <w:b/>
          <w:lang w:val="en-US"/>
        </w:rPr>
      </w:pPr>
      <w:r>
        <w:rPr>
          <w:rFonts w:ascii="Arial" w:hAnsi="Arial"/>
          <w:b/>
          <w:lang w:val="en-US"/>
        </w:rPr>
        <w:t>STATIONERY REQUIREMENTS</w:t>
      </w:r>
      <w:r>
        <w:rPr>
          <w:rFonts w:ascii="Arial" w:hAnsi="Arial"/>
          <w:b/>
          <w:lang w:val="en-US"/>
        </w:rPr>
        <w:tab/>
      </w:r>
      <w:r>
        <w:rPr>
          <w:rFonts w:ascii="Arial" w:hAnsi="Arial"/>
          <w:b/>
        </w:rPr>
        <w:t>SPECIAL REQUIREMENTS</w:t>
      </w:r>
    </w:p>
    <w:p w:rsidR="006B0A37" w:rsidRDefault="006B0A37" w:rsidP="006B0A37">
      <w:pPr>
        <w:widowControl w:val="0"/>
        <w:tabs>
          <w:tab w:val="left" w:pos="800"/>
          <w:tab w:val="left" w:pos="1440"/>
          <w:tab w:val="left" w:pos="5040"/>
          <w:tab w:val="left" w:pos="7200"/>
          <w:tab w:val="left" w:pos="8999"/>
        </w:tabs>
        <w:autoSpaceDE w:val="0"/>
        <w:autoSpaceDN w:val="0"/>
        <w:adjustRightInd w:val="0"/>
        <w:ind w:left="720"/>
        <w:rPr>
          <w:rFonts w:ascii="Arial" w:hAnsi="Arial"/>
          <w:i/>
          <w:lang w:val="en-US"/>
        </w:rPr>
      </w:pPr>
      <w:r>
        <w:rPr>
          <w:rFonts w:ascii="Arial" w:hAnsi="Arial"/>
          <w:i/>
          <w:lang w:val="en-US"/>
        </w:rPr>
        <w:t>20 Page Answer Book x 1</w:t>
      </w:r>
      <w:r>
        <w:rPr>
          <w:rFonts w:ascii="Arial" w:hAnsi="Arial"/>
          <w:i/>
          <w:lang w:val="en-US"/>
        </w:rPr>
        <w:tab/>
        <w:t>None</w:t>
      </w:r>
    </w:p>
    <w:p w:rsidR="006B0A37" w:rsidRDefault="006B0A37" w:rsidP="006B0A37">
      <w:pPr>
        <w:widowControl w:val="0"/>
        <w:autoSpaceDE w:val="0"/>
        <w:autoSpaceDN w:val="0"/>
        <w:adjustRightInd w:val="0"/>
        <w:ind w:left="720"/>
        <w:jc w:val="both"/>
        <w:rPr>
          <w:rFonts w:ascii="Arial" w:hAnsi="Arial"/>
          <w:i/>
          <w:lang w:val="en-US"/>
        </w:rPr>
      </w:pPr>
      <w:r>
        <w:rPr>
          <w:rFonts w:ascii="Arial" w:hAnsi="Arial"/>
          <w:i/>
          <w:lang w:val="en-US"/>
        </w:rPr>
        <w:t>Rough work pad</w:t>
      </w:r>
    </w:p>
    <w:p w:rsidR="006B0A37" w:rsidRDefault="006B0A37" w:rsidP="006B0A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lang w:val="en-US"/>
        </w:rPr>
      </w:pPr>
      <w:r>
        <w:rPr>
          <w:rFonts w:ascii="Arial" w:hAnsi="Arial"/>
          <w:i/>
          <w:lang w:val="en-US"/>
        </w:rPr>
        <w:tab/>
        <w:t>Tags</w:t>
      </w:r>
    </w:p>
    <w:p w:rsidR="006B0A37" w:rsidRPr="00981800" w:rsidRDefault="006B0A37" w:rsidP="006B0A37">
      <w:pPr>
        <w:spacing w:line="240" w:lineRule="exact"/>
        <w:jc w:val="both"/>
        <w:rPr>
          <w:rFonts w:ascii="Arial" w:hAnsi="Arial"/>
        </w:rPr>
      </w:pPr>
    </w:p>
    <w:p w:rsidR="006B0A37" w:rsidRPr="00981800" w:rsidRDefault="006B0A37" w:rsidP="006B0A37">
      <w:pPr>
        <w:spacing w:line="240" w:lineRule="exact"/>
        <w:jc w:val="both"/>
        <w:rPr>
          <w:rFonts w:ascii="Arial" w:hAnsi="Arial"/>
        </w:rPr>
      </w:pPr>
    </w:p>
    <w:p w:rsidR="006B0A37" w:rsidRPr="00981800" w:rsidRDefault="006B0A37" w:rsidP="006B0A37">
      <w:pPr>
        <w:spacing w:line="240" w:lineRule="exact"/>
        <w:jc w:val="both"/>
        <w:rPr>
          <w:rFonts w:ascii="Arial" w:hAnsi="Arial"/>
        </w:rPr>
      </w:pPr>
    </w:p>
    <w:p w:rsidR="006B0A37" w:rsidRPr="00981800" w:rsidRDefault="006B0A37" w:rsidP="006B0A37">
      <w:pPr>
        <w:spacing w:line="240" w:lineRule="exact"/>
        <w:jc w:val="both"/>
        <w:rPr>
          <w:rFonts w:ascii="Arial" w:hAnsi="Arial"/>
        </w:rPr>
      </w:pPr>
    </w:p>
    <w:p w:rsidR="006B0A37" w:rsidRPr="00981800" w:rsidRDefault="006B0A37" w:rsidP="006B0A37">
      <w:pPr>
        <w:spacing w:line="240" w:lineRule="exact"/>
        <w:jc w:val="both"/>
        <w:rPr>
          <w:rFonts w:ascii="Arial" w:hAnsi="Arial"/>
        </w:rPr>
      </w:pPr>
    </w:p>
    <w:p w:rsidR="006B0A37" w:rsidRPr="00981800" w:rsidRDefault="006B0A37" w:rsidP="006B0A37">
      <w:pPr>
        <w:spacing w:line="240" w:lineRule="exact"/>
        <w:jc w:val="both"/>
        <w:rPr>
          <w:rFonts w:ascii="Arial" w:hAnsi="Arial"/>
        </w:rPr>
      </w:pPr>
    </w:p>
    <w:p w:rsidR="006B0A37" w:rsidRPr="00981800" w:rsidRDefault="006B0A37" w:rsidP="006B0A37">
      <w:pPr>
        <w:jc w:val="both"/>
        <w:rPr>
          <w:rFonts w:ascii="Arial" w:hAnsi="Arial"/>
        </w:rPr>
      </w:pPr>
    </w:p>
    <w:p w:rsidR="006B0A37" w:rsidRPr="00981800" w:rsidRDefault="006B0A37" w:rsidP="006B0A37">
      <w:pPr>
        <w:jc w:val="both"/>
        <w:rPr>
          <w:rFonts w:ascii="Arial" w:hAnsi="Arial"/>
        </w:rPr>
      </w:pPr>
    </w:p>
    <w:p w:rsidR="006B0A37" w:rsidRPr="00981800" w:rsidRDefault="006B0A37" w:rsidP="006B0A37">
      <w:pPr>
        <w:jc w:val="both"/>
        <w:rPr>
          <w:rFonts w:ascii="Arial" w:hAnsi="Arial"/>
        </w:rPr>
      </w:pPr>
    </w:p>
    <w:p w:rsidR="006B0A37" w:rsidRPr="00981800" w:rsidRDefault="006B0A37" w:rsidP="006B0A37">
      <w:pPr>
        <w:jc w:val="both"/>
        <w:rPr>
          <w:rFonts w:ascii="Arial" w:hAnsi="Arial"/>
        </w:rPr>
      </w:pPr>
    </w:p>
    <w:p w:rsidR="006B0A37" w:rsidRDefault="006B0A37" w:rsidP="006B0A37">
      <w:pPr>
        <w:jc w:val="both"/>
        <w:rPr>
          <w:rFonts w:ascii="Arial" w:hAnsi="Arial"/>
        </w:rPr>
      </w:pPr>
    </w:p>
    <w:p w:rsidR="006B0A37" w:rsidRDefault="006B0A37" w:rsidP="006B0A37">
      <w:pPr>
        <w:spacing w:line="240" w:lineRule="exact"/>
        <w:jc w:val="both"/>
        <w:rPr>
          <w:rFonts w:ascii="Arial" w:hAnsi="Arial"/>
          <w:sz w:val="28"/>
        </w:rPr>
      </w:pPr>
    </w:p>
    <w:tbl>
      <w:tblPr>
        <w:tblW w:w="0" w:type="auto"/>
        <w:tblInd w:w="2093"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5812"/>
      </w:tblGrid>
      <w:tr w:rsidR="006B0A37">
        <w:tc>
          <w:tcPr>
            <w:tcW w:w="5812" w:type="dxa"/>
            <w:tcBorders>
              <w:top w:val="thinThickSmallGap" w:sz="24" w:space="0" w:color="auto"/>
              <w:bottom w:val="thickThinSmallGap" w:sz="24" w:space="0" w:color="auto"/>
            </w:tcBorders>
          </w:tcPr>
          <w:p w:rsidR="006B0A37" w:rsidRDefault="006B0A37">
            <w:pPr>
              <w:spacing w:line="280" w:lineRule="exact"/>
              <w:ind w:left="29" w:right="173"/>
              <w:jc w:val="center"/>
              <w:rPr>
                <w:rFonts w:ascii="Arial" w:hAnsi="Arial"/>
                <w:b/>
                <w:sz w:val="28"/>
                <w:lang w:val="en-US"/>
              </w:rPr>
            </w:pPr>
          </w:p>
          <w:p w:rsidR="006B0A37" w:rsidRDefault="006B0A37">
            <w:pPr>
              <w:spacing w:line="280" w:lineRule="exact"/>
              <w:ind w:left="29" w:right="173"/>
              <w:jc w:val="center"/>
              <w:rPr>
                <w:rFonts w:ascii="Arial" w:hAnsi="Arial" w:cs="Times"/>
                <w:b/>
                <w:sz w:val="28"/>
              </w:rPr>
            </w:pPr>
            <w:r>
              <w:rPr>
                <w:rFonts w:ascii="Arial" w:hAnsi="Arial"/>
                <w:b/>
                <w:sz w:val="28"/>
              </w:rPr>
              <w:t>You may not start to read the questions printed on the subsequent pages of this question paper until instructed that you may do so by the Invigilator</w:t>
            </w:r>
          </w:p>
          <w:p w:rsidR="006B0A37" w:rsidRDefault="006B0A37">
            <w:pPr>
              <w:spacing w:line="280" w:lineRule="exact"/>
              <w:ind w:left="29" w:right="173"/>
              <w:jc w:val="center"/>
              <w:rPr>
                <w:rFonts w:ascii="Arial" w:hAnsi="Arial" w:cs="Times"/>
                <w:b/>
                <w:sz w:val="28"/>
                <w:lang w:val="en-US"/>
              </w:rPr>
            </w:pPr>
          </w:p>
        </w:tc>
      </w:tr>
    </w:tbl>
    <w:p w:rsidR="006B0A37" w:rsidRDefault="006B0A37" w:rsidP="006B0A37">
      <w:pPr>
        <w:jc w:val="center"/>
        <w:rPr>
          <w:rFonts w:ascii="Arial" w:hAnsi="Arial" w:cs="Times"/>
          <w:lang w:val="en-US"/>
        </w:rPr>
      </w:pPr>
    </w:p>
    <w:p w:rsidR="006B0A37" w:rsidRPr="00981800" w:rsidRDefault="006B0A37" w:rsidP="006B0A37">
      <w:pPr>
        <w:spacing w:line="240" w:lineRule="atLeast"/>
        <w:jc w:val="both"/>
        <w:rPr>
          <w:rFonts w:ascii="Arial" w:hAnsi="Arial"/>
        </w:rPr>
      </w:pPr>
    </w:p>
    <w:p w:rsidR="006B0A37" w:rsidRPr="00981800" w:rsidRDefault="006B0A37" w:rsidP="006B0A37">
      <w:pPr>
        <w:spacing w:line="240" w:lineRule="atLeast"/>
        <w:jc w:val="both"/>
        <w:rPr>
          <w:rFonts w:ascii="Arial" w:hAnsi="Arial"/>
        </w:rPr>
      </w:pPr>
    </w:p>
    <w:p w:rsidR="006B0A37" w:rsidRPr="00981800" w:rsidRDefault="006B0A37" w:rsidP="006B0A37">
      <w:pPr>
        <w:spacing w:line="240" w:lineRule="atLeast"/>
        <w:jc w:val="both"/>
        <w:rPr>
          <w:rFonts w:ascii="Arial" w:hAnsi="Arial"/>
        </w:rPr>
      </w:pPr>
    </w:p>
    <w:p w:rsidR="006B0A37" w:rsidRPr="00B2645B" w:rsidRDefault="006B0A37" w:rsidP="006B0A37">
      <w:pPr>
        <w:jc w:val="both"/>
        <w:rPr>
          <w:rFonts w:ascii="Arial" w:hAnsi="Arial"/>
        </w:rPr>
      </w:pPr>
      <w:r>
        <w:rPr>
          <w:rFonts w:ascii="Arial" w:hAnsi="Arial"/>
        </w:rPr>
        <w:br w:type="page"/>
      </w:r>
      <w:r w:rsidRPr="00981800">
        <w:rPr>
          <w:rFonts w:ascii="Arial" w:hAnsi="Arial"/>
        </w:rPr>
        <w:lastRenderedPageBreak/>
        <w:tab/>
      </w:r>
      <w:r w:rsidRPr="00B2645B">
        <w:rPr>
          <w:rFonts w:ascii="Arial" w:hAnsi="Arial"/>
        </w:rPr>
        <w:t xml:space="preserve">SECTION A </w:t>
      </w:r>
    </w:p>
    <w:p w:rsidR="006B0A37" w:rsidRPr="00B2645B" w:rsidRDefault="006B0A37" w:rsidP="006B0A37">
      <w:pPr>
        <w:jc w:val="both"/>
        <w:rPr>
          <w:rFonts w:ascii="Arial" w:hAnsi="Arial"/>
        </w:rPr>
      </w:pPr>
    </w:p>
    <w:p w:rsidR="006B0A37" w:rsidRPr="00B2645B" w:rsidRDefault="006B0A37" w:rsidP="006B0A37">
      <w:pPr>
        <w:rPr>
          <w:rFonts w:ascii="Arial" w:hAnsi="Arial"/>
        </w:rPr>
      </w:pPr>
      <w:r w:rsidRPr="00B2645B">
        <w:rPr>
          <w:rFonts w:ascii="Arial" w:hAnsi="Arial"/>
        </w:rPr>
        <w:tab/>
      </w:r>
      <w:r w:rsidRPr="00B2645B">
        <w:rPr>
          <w:rFonts w:ascii="Arial" w:hAnsi="Arial"/>
          <w:b/>
        </w:rPr>
        <w:t>Topics in Contemporary Latin American Culture</w:t>
      </w:r>
    </w:p>
    <w:p w:rsidR="0095440D" w:rsidRPr="00B05FFD" w:rsidRDefault="00323000" w:rsidP="00323000">
      <w:pPr>
        <w:outlineLvl w:val="0"/>
        <w:rPr>
          <w:rFonts w:ascii="Arial" w:hAnsi="Arial" w:cs="Arial"/>
        </w:rPr>
      </w:pPr>
      <w:r w:rsidRPr="00D83094">
        <w:rPr>
          <w:rFonts w:ascii="Arial" w:hAnsi="Arial"/>
          <w:color w:val="000000"/>
        </w:rPr>
        <w:tab/>
      </w:r>
    </w:p>
    <w:p w:rsidR="0095440D" w:rsidRPr="00B05FFD" w:rsidRDefault="0095440D" w:rsidP="0095440D">
      <w:pPr>
        <w:pStyle w:val="BodyTextIndent"/>
        <w:spacing w:line="240" w:lineRule="auto"/>
        <w:ind w:firstLine="0"/>
        <w:jc w:val="left"/>
        <w:rPr>
          <w:rFonts w:ascii="Arial" w:hAnsi="Arial" w:cs="Arial"/>
        </w:rPr>
      </w:pPr>
      <w:r w:rsidRPr="00B05FFD">
        <w:rPr>
          <w:rFonts w:ascii="Arial" w:hAnsi="Arial" w:cs="Arial"/>
        </w:rPr>
        <w:t>1</w:t>
      </w:r>
      <w:r w:rsidRPr="00B05FFD">
        <w:rPr>
          <w:rFonts w:ascii="Arial" w:hAnsi="Arial" w:cs="Arial"/>
        </w:rPr>
        <w:tab/>
        <w:t xml:space="preserve">‘The </w:t>
      </w:r>
      <w:r w:rsidRPr="00B05FFD">
        <w:rPr>
          <w:rFonts w:ascii="Arial" w:hAnsi="Arial" w:cs="Arial"/>
          <w:i/>
        </w:rPr>
        <w:t xml:space="preserve">novela de la dictadura </w:t>
      </w:r>
      <w:r w:rsidRPr="00B05FFD">
        <w:rPr>
          <w:rFonts w:ascii="Arial" w:hAnsi="Arial" w:cs="Arial"/>
        </w:rPr>
        <w:t xml:space="preserve">develops its singular </w:t>
      </w:r>
      <w:r w:rsidRPr="00B05FFD">
        <w:rPr>
          <w:rFonts w:ascii="Arial" w:hAnsi="Arial" w:cs="Arial"/>
          <w:i/>
        </w:rPr>
        <w:t>razón de ser</w:t>
      </w:r>
      <w:r w:rsidRPr="00B05FFD">
        <w:rPr>
          <w:rFonts w:ascii="Arial" w:hAnsi="Arial" w:cs="Arial"/>
        </w:rPr>
        <w:t xml:space="preserve"> in the undoing and remaking of language.’  </w:t>
      </w:r>
    </w:p>
    <w:p w:rsidR="0095440D" w:rsidRPr="00B05FFD" w:rsidRDefault="0095440D" w:rsidP="0095440D">
      <w:pPr>
        <w:pStyle w:val="BodyTextIndent"/>
        <w:spacing w:line="240" w:lineRule="auto"/>
        <w:ind w:firstLine="0"/>
        <w:jc w:val="left"/>
        <w:rPr>
          <w:rFonts w:ascii="Arial" w:hAnsi="Arial" w:cs="Arial"/>
        </w:rPr>
      </w:pPr>
      <w:r w:rsidRPr="00B05FFD">
        <w:rPr>
          <w:rFonts w:ascii="Arial" w:hAnsi="Arial" w:cs="Arial"/>
        </w:rPr>
        <w:tab/>
        <w:t xml:space="preserve">Discuss with reference to </w:t>
      </w:r>
      <w:r w:rsidRPr="00B05FFD">
        <w:rPr>
          <w:rFonts w:ascii="Arial" w:hAnsi="Arial" w:cs="Arial"/>
          <w:b/>
          <w:color w:val="000000"/>
        </w:rPr>
        <w:t>two or more</w:t>
      </w:r>
      <w:r w:rsidRPr="00B05FFD">
        <w:rPr>
          <w:rFonts w:ascii="Arial" w:hAnsi="Arial" w:cs="Arial"/>
        </w:rPr>
        <w:t xml:space="preserve"> texts.</w:t>
      </w:r>
    </w:p>
    <w:p w:rsidR="0095440D" w:rsidRPr="00B05FFD" w:rsidRDefault="0095440D" w:rsidP="0095440D">
      <w:pPr>
        <w:rPr>
          <w:rFonts w:ascii="Arial" w:hAnsi="Arial" w:cs="Arial"/>
          <w:color w:val="000000"/>
          <w:highlight w:val="yellow"/>
        </w:rPr>
      </w:pPr>
    </w:p>
    <w:p w:rsidR="0095440D" w:rsidRPr="00B05FFD" w:rsidRDefault="0095440D" w:rsidP="0095440D">
      <w:pPr>
        <w:rPr>
          <w:rFonts w:ascii="Arial" w:hAnsi="Arial" w:cs="Arial"/>
        </w:rPr>
      </w:pPr>
      <w:r w:rsidRPr="00B05FFD">
        <w:rPr>
          <w:rFonts w:ascii="Arial" w:hAnsi="Arial" w:cs="Arial"/>
          <w:lang w:val="en-US"/>
        </w:rPr>
        <w:t>2</w:t>
      </w:r>
      <w:r w:rsidRPr="00B05FFD">
        <w:rPr>
          <w:rFonts w:ascii="Arial" w:hAnsi="Arial" w:cs="Arial"/>
          <w:lang w:val="en-US"/>
        </w:rPr>
        <w:tab/>
      </w:r>
      <w:r w:rsidRPr="00B05FFD">
        <w:rPr>
          <w:rFonts w:ascii="Arial" w:hAnsi="Arial" w:cs="Arial"/>
        </w:rPr>
        <w:t>‘In wor</w:t>
      </w:r>
      <w:r w:rsidR="00323000">
        <w:rPr>
          <w:rFonts w:ascii="Arial" w:hAnsi="Arial" w:cs="Arial"/>
        </w:rPr>
        <w:t>ks about the Latin</w:t>
      </w:r>
      <w:r w:rsidR="00641657">
        <w:rPr>
          <w:rFonts w:ascii="Arial" w:hAnsi="Arial" w:cs="Arial"/>
        </w:rPr>
        <w:t xml:space="preserve"> </w:t>
      </w:r>
      <w:r w:rsidR="00F8122E">
        <w:rPr>
          <w:rFonts w:ascii="Arial" w:hAnsi="Arial" w:cs="Arial"/>
        </w:rPr>
        <w:t xml:space="preserve">American </w:t>
      </w:r>
      <w:r w:rsidRPr="00B05FFD">
        <w:rPr>
          <w:rFonts w:ascii="Arial" w:hAnsi="Arial" w:cs="Arial"/>
        </w:rPr>
        <w:t xml:space="preserve">city, the body becomes a site of inscription for the otherwise inscrutable forms of structural and symbolic violence generated by globalization and late capitalism.’ </w:t>
      </w:r>
    </w:p>
    <w:p w:rsidR="0095440D" w:rsidRPr="00B05FFD" w:rsidRDefault="0095440D" w:rsidP="0095440D">
      <w:pPr>
        <w:rPr>
          <w:rFonts w:ascii="Arial" w:hAnsi="Arial" w:cs="Arial"/>
        </w:rPr>
      </w:pPr>
      <w:r w:rsidRPr="00B05FFD">
        <w:rPr>
          <w:rFonts w:ascii="Arial" w:hAnsi="Arial" w:cs="Arial"/>
        </w:rPr>
        <w:tab/>
        <w:t xml:space="preserve">Discuss with reference to </w:t>
      </w:r>
      <w:r w:rsidRPr="00B05FFD">
        <w:rPr>
          <w:rFonts w:ascii="Arial" w:hAnsi="Arial" w:cs="Arial"/>
          <w:b/>
          <w:color w:val="000000"/>
        </w:rPr>
        <w:t>two or more</w:t>
      </w:r>
      <w:r w:rsidRPr="00B05FFD">
        <w:rPr>
          <w:rFonts w:ascii="Arial" w:hAnsi="Arial" w:cs="Arial"/>
        </w:rPr>
        <w:t xml:space="preserve"> urban narratives </w:t>
      </w:r>
      <w:r w:rsidRPr="00B05FFD">
        <w:rPr>
          <w:rFonts w:ascii="Arial" w:hAnsi="Arial" w:cs="Arial"/>
          <w:b/>
        </w:rPr>
        <w:t>or</w:t>
      </w:r>
      <w:r w:rsidRPr="00B05FFD">
        <w:rPr>
          <w:rFonts w:ascii="Arial" w:hAnsi="Arial" w:cs="Arial"/>
        </w:rPr>
        <w:t xml:space="preserve"> films </w:t>
      </w:r>
      <w:r w:rsidRPr="00B05FFD">
        <w:rPr>
          <w:rFonts w:ascii="Arial" w:hAnsi="Arial" w:cs="Arial"/>
          <w:b/>
        </w:rPr>
        <w:t>or both</w:t>
      </w:r>
      <w:r w:rsidRPr="00B05FFD">
        <w:rPr>
          <w:rFonts w:ascii="Arial" w:hAnsi="Arial" w:cs="Arial"/>
        </w:rPr>
        <w:t>.</w:t>
      </w:r>
    </w:p>
    <w:p w:rsidR="0095440D" w:rsidRPr="00B05FFD" w:rsidRDefault="0095440D" w:rsidP="0095440D">
      <w:pPr>
        <w:rPr>
          <w:rFonts w:ascii="Arial" w:hAnsi="Arial" w:cs="Arial"/>
          <w:color w:val="000000"/>
          <w:highlight w:val="yellow"/>
        </w:rPr>
      </w:pPr>
      <w:r w:rsidRPr="00B05FFD">
        <w:rPr>
          <w:rFonts w:ascii="Arial" w:hAnsi="Arial" w:cs="Arial"/>
          <w:color w:val="000000"/>
          <w:highlight w:val="yellow"/>
        </w:rPr>
        <w:t xml:space="preserve"> </w:t>
      </w:r>
    </w:p>
    <w:p w:rsidR="0095440D" w:rsidRPr="00B05FFD" w:rsidRDefault="00323000" w:rsidP="0095440D">
      <w:pPr>
        <w:pStyle w:val="BodyTextIndent"/>
        <w:spacing w:line="240" w:lineRule="auto"/>
        <w:ind w:firstLine="0"/>
        <w:jc w:val="left"/>
        <w:rPr>
          <w:rFonts w:ascii="Arial" w:hAnsi="Arial" w:cs="Arial"/>
        </w:rPr>
      </w:pPr>
      <w:r>
        <w:rPr>
          <w:rFonts w:ascii="Arial" w:hAnsi="Arial" w:cs="Arial"/>
        </w:rPr>
        <w:t>3</w:t>
      </w:r>
      <w:r w:rsidR="00641657">
        <w:rPr>
          <w:rFonts w:ascii="Arial" w:hAnsi="Arial" w:cs="Arial"/>
        </w:rPr>
        <w:tab/>
      </w:r>
      <w:r w:rsidR="00570145">
        <w:rPr>
          <w:rFonts w:ascii="Arial" w:hAnsi="Arial" w:cs="Arial"/>
        </w:rPr>
        <w:t>‘</w:t>
      </w:r>
      <w:r w:rsidR="0095440D" w:rsidRPr="00B05FFD">
        <w:rPr>
          <w:rFonts w:ascii="Arial" w:hAnsi="Arial" w:cs="Arial"/>
        </w:rPr>
        <w:t xml:space="preserve">The Latin American historical novel does not simply reduce history to text, rather </w:t>
      </w:r>
      <w:r w:rsidR="004E2A5F">
        <w:rPr>
          <w:rFonts w:ascii="Arial" w:hAnsi="Arial" w:cs="Arial"/>
        </w:rPr>
        <w:t xml:space="preserve">it </w:t>
      </w:r>
      <w:r w:rsidR="0095440D" w:rsidRPr="00B05FFD">
        <w:rPr>
          <w:rFonts w:ascii="Arial" w:hAnsi="Arial" w:cs="Arial"/>
        </w:rPr>
        <w:t xml:space="preserve">plumbs the depths of its own political unconscious to reveal that history is only accessible in textual representations that are not of its own making.’ </w:t>
      </w:r>
    </w:p>
    <w:p w:rsidR="0095440D" w:rsidRPr="00B05FFD" w:rsidRDefault="0095440D" w:rsidP="0095440D">
      <w:pPr>
        <w:pStyle w:val="BodyTextIndent"/>
        <w:spacing w:line="240" w:lineRule="auto"/>
        <w:ind w:firstLine="0"/>
        <w:jc w:val="left"/>
        <w:rPr>
          <w:rFonts w:ascii="Arial" w:hAnsi="Arial" w:cs="Arial"/>
        </w:rPr>
      </w:pPr>
      <w:r w:rsidRPr="00B05FFD">
        <w:rPr>
          <w:rFonts w:ascii="Arial" w:hAnsi="Arial" w:cs="Arial"/>
        </w:rPr>
        <w:tab/>
        <w:t xml:space="preserve">Discuss with reference to </w:t>
      </w:r>
      <w:r w:rsidRPr="00B05FFD">
        <w:rPr>
          <w:rFonts w:ascii="Arial" w:hAnsi="Arial" w:cs="Arial"/>
          <w:b/>
          <w:color w:val="000000"/>
        </w:rPr>
        <w:t>two or more</w:t>
      </w:r>
      <w:r w:rsidRPr="00B05FFD">
        <w:rPr>
          <w:rFonts w:ascii="Arial" w:hAnsi="Arial" w:cs="Arial"/>
        </w:rPr>
        <w:t xml:space="preserve"> texts by different authors.</w:t>
      </w:r>
    </w:p>
    <w:p w:rsidR="0095440D" w:rsidRPr="00B05FFD" w:rsidRDefault="0095440D" w:rsidP="00954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B05FFD">
        <w:rPr>
          <w:rFonts w:ascii="Arial" w:hAnsi="Arial" w:cs="Arial"/>
          <w:color w:val="000000"/>
        </w:rPr>
        <w:t xml:space="preserve"> </w:t>
      </w:r>
      <w:r w:rsidRPr="00B05FFD">
        <w:rPr>
          <w:rFonts w:ascii="Arial" w:hAnsi="Arial" w:cs="Arial"/>
          <w:color w:val="000000"/>
        </w:rPr>
        <w:tab/>
      </w:r>
    </w:p>
    <w:p w:rsidR="00100D78" w:rsidRPr="00100D78" w:rsidRDefault="00641657" w:rsidP="00100D78">
      <w:pPr>
        <w:pStyle w:val="HTMLPreformatted"/>
        <w:rPr>
          <w:rFonts w:ascii="Arial" w:eastAsia="MS Mincho" w:hAnsi="Arial" w:cs="Arial"/>
          <w:sz w:val="24"/>
          <w:szCs w:val="24"/>
        </w:rPr>
      </w:pPr>
      <w:r w:rsidRPr="00100D78">
        <w:rPr>
          <w:rFonts w:ascii="Arial" w:hAnsi="Arial" w:cs="Arial"/>
          <w:sz w:val="24"/>
          <w:szCs w:val="24"/>
        </w:rPr>
        <w:t>4</w:t>
      </w:r>
      <w:r w:rsidRPr="00100D78">
        <w:rPr>
          <w:rFonts w:ascii="Arial" w:hAnsi="Arial" w:cs="Arial"/>
          <w:sz w:val="24"/>
          <w:szCs w:val="24"/>
        </w:rPr>
        <w:tab/>
      </w:r>
      <w:r w:rsidR="00100D78">
        <w:rPr>
          <w:rFonts w:ascii="Arial" w:eastAsia="MS Mincho" w:hAnsi="Arial" w:cs="Arial"/>
          <w:sz w:val="24"/>
          <w:szCs w:val="24"/>
        </w:rPr>
        <w:t>‘Censorship — whether metaphorical or real —</w:t>
      </w:r>
      <w:r w:rsidR="00100D78" w:rsidRPr="00100D78">
        <w:rPr>
          <w:rFonts w:ascii="Arial" w:eastAsia="MS Mincho" w:hAnsi="Arial" w:cs="Arial"/>
          <w:sz w:val="24"/>
          <w:szCs w:val="24"/>
        </w:rPr>
        <w:t xml:space="preserve"> becomes an extraordinarily powerful device, both thematic an</w:t>
      </w:r>
      <w:r w:rsidR="00570145">
        <w:rPr>
          <w:rFonts w:ascii="Arial" w:eastAsia="MS Mincho" w:hAnsi="Arial" w:cs="Arial"/>
          <w:sz w:val="24"/>
          <w:szCs w:val="24"/>
        </w:rPr>
        <w:t>d formal, in films of the post-d</w:t>
      </w:r>
      <w:r w:rsidR="00100D78" w:rsidRPr="00100D78">
        <w:rPr>
          <w:rFonts w:ascii="Arial" w:eastAsia="MS Mincho" w:hAnsi="Arial" w:cs="Arial"/>
          <w:sz w:val="24"/>
          <w:szCs w:val="24"/>
        </w:rPr>
        <w:t xml:space="preserve">ictatorship period in Argentina.’ </w:t>
      </w:r>
    </w:p>
    <w:p w:rsidR="00100D78" w:rsidRPr="00100D78" w:rsidRDefault="00100D78" w:rsidP="00100D78">
      <w:pPr>
        <w:pStyle w:val="HTMLPreformatted"/>
        <w:rPr>
          <w:rFonts w:ascii="Arial" w:eastAsia="MS Mincho" w:hAnsi="Arial" w:cs="Arial"/>
          <w:sz w:val="24"/>
          <w:szCs w:val="24"/>
        </w:rPr>
      </w:pPr>
      <w:r w:rsidRPr="00100D78">
        <w:rPr>
          <w:rFonts w:ascii="Arial" w:eastAsia="MS Mincho" w:hAnsi="Arial" w:cs="Arial"/>
          <w:sz w:val="24"/>
          <w:szCs w:val="24"/>
        </w:rPr>
        <w:tab/>
        <w:t>Discuss</w:t>
      </w:r>
      <w:r w:rsidR="0023234E">
        <w:rPr>
          <w:rFonts w:ascii="Arial" w:eastAsia="MS Mincho" w:hAnsi="Arial" w:cs="Arial"/>
          <w:sz w:val="24"/>
          <w:szCs w:val="24"/>
        </w:rPr>
        <w:t xml:space="preserve"> with </w:t>
      </w:r>
      <w:r w:rsidR="0023234E" w:rsidRPr="0023234E">
        <w:rPr>
          <w:rFonts w:ascii="Arial" w:eastAsia="MS Mincho" w:hAnsi="Arial" w:cs="Arial"/>
          <w:sz w:val="24"/>
          <w:szCs w:val="24"/>
        </w:rPr>
        <w:t xml:space="preserve">reference to </w:t>
      </w:r>
      <w:r w:rsidR="0023234E" w:rsidRPr="0023234E">
        <w:rPr>
          <w:rFonts w:ascii="Arial" w:hAnsi="Arial" w:cs="Arial"/>
          <w:b/>
          <w:color w:val="000000"/>
          <w:sz w:val="24"/>
          <w:szCs w:val="24"/>
        </w:rPr>
        <w:t xml:space="preserve">two or more </w:t>
      </w:r>
      <w:r w:rsidR="0023234E" w:rsidRPr="0023234E">
        <w:rPr>
          <w:rFonts w:ascii="Arial" w:hAnsi="Arial" w:cs="Arial"/>
          <w:color w:val="000000"/>
          <w:sz w:val="24"/>
          <w:szCs w:val="24"/>
        </w:rPr>
        <w:t>film</w:t>
      </w:r>
      <w:r w:rsidR="00663D2D">
        <w:rPr>
          <w:rFonts w:ascii="Arial" w:hAnsi="Arial" w:cs="Arial"/>
          <w:color w:val="000000"/>
          <w:sz w:val="24"/>
          <w:szCs w:val="24"/>
        </w:rPr>
        <w:t>s</w:t>
      </w:r>
      <w:r w:rsidRPr="0023234E">
        <w:rPr>
          <w:rFonts w:ascii="Arial" w:eastAsia="MS Mincho" w:hAnsi="Arial" w:cs="Arial"/>
          <w:sz w:val="24"/>
          <w:szCs w:val="24"/>
        </w:rPr>
        <w:t>.</w:t>
      </w:r>
    </w:p>
    <w:p w:rsidR="0095440D" w:rsidRPr="00B05FFD" w:rsidRDefault="0095440D" w:rsidP="0095440D">
      <w:pPr>
        <w:pStyle w:val="DefaultText"/>
        <w:rPr>
          <w:rFonts w:ascii="Arial" w:hAnsi="Arial" w:cs="Arial"/>
          <w:highlight w:val="yellow"/>
          <w:lang w:val="en-AU"/>
        </w:rPr>
      </w:pPr>
    </w:p>
    <w:p w:rsidR="0095440D" w:rsidRPr="00B05FFD" w:rsidRDefault="0095440D" w:rsidP="0095440D">
      <w:pPr>
        <w:pStyle w:val="DefaultText"/>
        <w:rPr>
          <w:rFonts w:ascii="Arial" w:hAnsi="Arial" w:cs="Arial"/>
        </w:rPr>
      </w:pPr>
      <w:r w:rsidRPr="00B05FFD">
        <w:rPr>
          <w:rFonts w:ascii="Arial" w:hAnsi="Arial" w:cs="Arial"/>
          <w:lang w:val="en-AU"/>
        </w:rPr>
        <w:t>5</w:t>
      </w:r>
      <w:r w:rsidRPr="00B05FFD">
        <w:rPr>
          <w:rFonts w:ascii="Arial" w:hAnsi="Arial" w:cs="Arial"/>
          <w:lang w:val="en-AU"/>
        </w:rPr>
        <w:tab/>
      </w:r>
      <w:r w:rsidRPr="00B05FFD">
        <w:rPr>
          <w:rFonts w:ascii="Arial" w:hAnsi="Arial" w:cs="Arial"/>
        </w:rPr>
        <w:t>‘</w:t>
      </w:r>
      <w:r w:rsidRPr="00B05FFD">
        <w:rPr>
          <w:rFonts w:ascii="Arial" w:hAnsi="Arial" w:cs="Arial"/>
          <w:i/>
        </w:rPr>
        <w:t>Escritura femenina</w:t>
      </w:r>
      <w:r w:rsidRPr="00B05FFD">
        <w:rPr>
          <w:rFonts w:ascii="Arial" w:hAnsi="Arial" w:cs="Arial"/>
        </w:rPr>
        <w:t xml:space="preserve"> subverts masculinist forms of power/knowledge through parody, pastiche and the construction of a set of unsettling mythologies.’ </w:t>
      </w:r>
    </w:p>
    <w:p w:rsidR="0095440D" w:rsidRPr="00B05FFD" w:rsidRDefault="0095440D" w:rsidP="0095440D">
      <w:pPr>
        <w:pStyle w:val="DefaultText"/>
        <w:rPr>
          <w:rFonts w:ascii="Arial" w:hAnsi="Arial" w:cs="Arial"/>
          <w:lang w:val="en-US"/>
        </w:rPr>
      </w:pPr>
      <w:r w:rsidRPr="00B05FFD">
        <w:rPr>
          <w:rFonts w:ascii="Arial" w:hAnsi="Arial" w:cs="Arial"/>
        </w:rPr>
        <w:tab/>
        <w:t xml:space="preserve">Discuss with reference to </w:t>
      </w:r>
      <w:r w:rsidRPr="00B05FFD">
        <w:rPr>
          <w:rFonts w:ascii="Arial" w:hAnsi="Arial" w:cs="Arial"/>
          <w:b/>
          <w:color w:val="000000"/>
        </w:rPr>
        <w:t>two or more</w:t>
      </w:r>
      <w:r w:rsidRPr="00B05FFD">
        <w:rPr>
          <w:rFonts w:ascii="Arial" w:hAnsi="Arial" w:cs="Arial"/>
        </w:rPr>
        <w:t xml:space="preserve"> texts by different authors.</w:t>
      </w:r>
    </w:p>
    <w:p w:rsidR="0095440D" w:rsidRPr="00B05FFD" w:rsidRDefault="0095440D" w:rsidP="0095440D">
      <w:pPr>
        <w:rPr>
          <w:rFonts w:ascii="Arial" w:hAnsi="Arial" w:cs="Arial"/>
          <w:color w:val="000000"/>
          <w:highlight w:val="yellow"/>
        </w:rPr>
      </w:pPr>
    </w:p>
    <w:p w:rsidR="0095440D" w:rsidRPr="00B05FFD" w:rsidRDefault="0095440D" w:rsidP="0095440D">
      <w:pPr>
        <w:pStyle w:val="DefaultText"/>
        <w:rPr>
          <w:rFonts w:ascii="Arial" w:hAnsi="Arial" w:cs="Arial"/>
        </w:rPr>
      </w:pPr>
      <w:r w:rsidRPr="00B05FFD">
        <w:rPr>
          <w:rFonts w:ascii="Arial" w:hAnsi="Arial" w:cs="Arial"/>
          <w:lang w:val="en-US"/>
        </w:rPr>
        <w:t xml:space="preserve">6  </w:t>
      </w:r>
      <w:r w:rsidRPr="00B05FFD">
        <w:rPr>
          <w:rFonts w:ascii="Arial" w:hAnsi="Arial" w:cs="Arial"/>
          <w:lang w:val="en-US"/>
        </w:rPr>
        <w:tab/>
      </w:r>
      <w:r w:rsidRPr="00B05FFD">
        <w:rPr>
          <w:rFonts w:ascii="Arial" w:hAnsi="Arial" w:cs="Arial"/>
        </w:rPr>
        <w:t xml:space="preserve">‘Popular culture offers a site for inspecting the constant interplay between the affirmation of Latin American alterity and its dissolution under the conditions of global capitalism.’ </w:t>
      </w:r>
    </w:p>
    <w:p w:rsidR="0095440D" w:rsidRPr="00B05FFD" w:rsidRDefault="0095440D" w:rsidP="0095440D">
      <w:pPr>
        <w:pStyle w:val="DefaultText"/>
        <w:rPr>
          <w:rFonts w:ascii="Arial" w:hAnsi="Arial" w:cs="Arial"/>
          <w:lang w:val="en-AU"/>
        </w:rPr>
      </w:pPr>
      <w:r w:rsidRPr="00B05FFD">
        <w:rPr>
          <w:rFonts w:ascii="Arial" w:hAnsi="Arial" w:cs="Arial"/>
        </w:rPr>
        <w:tab/>
        <w:t xml:space="preserve">Discuss with reference to the work of </w:t>
      </w:r>
      <w:r w:rsidRPr="00B05FFD">
        <w:rPr>
          <w:rFonts w:ascii="Arial" w:hAnsi="Arial" w:cs="Arial"/>
          <w:b/>
          <w:color w:val="000000"/>
        </w:rPr>
        <w:t>two or more</w:t>
      </w:r>
      <w:r w:rsidRPr="00B05FFD">
        <w:rPr>
          <w:rFonts w:ascii="Arial" w:hAnsi="Arial" w:cs="Arial"/>
        </w:rPr>
        <w:t xml:space="preserve"> writers.</w:t>
      </w:r>
    </w:p>
    <w:p w:rsidR="0095440D" w:rsidRPr="00B05FFD" w:rsidRDefault="0095440D" w:rsidP="0095440D">
      <w:pPr>
        <w:rPr>
          <w:rFonts w:ascii="Arial" w:hAnsi="Arial" w:cs="Arial"/>
          <w:highlight w:val="yellow"/>
        </w:rPr>
      </w:pPr>
    </w:p>
    <w:p w:rsidR="0095440D" w:rsidRPr="00B05FFD" w:rsidRDefault="0095440D" w:rsidP="0095440D">
      <w:pPr>
        <w:rPr>
          <w:rFonts w:ascii="Arial" w:hAnsi="Arial" w:cs="Arial"/>
          <w:color w:val="000000"/>
          <w:lang w:val="es-ES_tradnl"/>
        </w:rPr>
      </w:pPr>
      <w:r w:rsidRPr="00B05FFD">
        <w:rPr>
          <w:rFonts w:ascii="Arial" w:hAnsi="Arial" w:cs="Arial"/>
          <w:color w:val="000000"/>
          <w:lang w:val="es-ES_tradnl"/>
        </w:rPr>
        <w:t>7</w:t>
      </w:r>
      <w:r w:rsidRPr="00B05FFD">
        <w:rPr>
          <w:rFonts w:ascii="Arial" w:hAnsi="Arial" w:cs="Arial"/>
          <w:color w:val="000000"/>
          <w:lang w:val="es-ES_tradnl"/>
        </w:rPr>
        <w:tab/>
        <w:t xml:space="preserve">‘Vadeando los géneros binarios y escurriéndose de la postal sepia de la familia, estas obras ponen en movimiento un reciclaje oblicuo del discurso patriarcal para tejer un lenguaje erótico capaz de escamotear la vigilancia del poder disciplinario.’  </w:t>
      </w:r>
    </w:p>
    <w:p w:rsidR="0095440D" w:rsidRPr="00B05FFD" w:rsidRDefault="0095440D" w:rsidP="0095440D">
      <w:pPr>
        <w:rPr>
          <w:rFonts w:ascii="Arial" w:hAnsi="Arial" w:cs="Arial"/>
          <w:color w:val="000000"/>
          <w:lang w:val="es-ES_tradnl"/>
        </w:rPr>
      </w:pPr>
      <w:r w:rsidRPr="00B05FFD">
        <w:rPr>
          <w:rFonts w:ascii="Arial" w:hAnsi="Arial" w:cs="Arial"/>
          <w:color w:val="000000"/>
          <w:lang w:val="es-ES_tradnl"/>
        </w:rPr>
        <w:tab/>
      </w:r>
      <w:r w:rsidRPr="00B05FFD">
        <w:rPr>
          <w:rFonts w:ascii="Arial" w:hAnsi="Arial" w:cs="Arial"/>
        </w:rPr>
        <w:t xml:space="preserve">Discuss with reference to </w:t>
      </w:r>
      <w:r w:rsidRPr="00B05FFD">
        <w:rPr>
          <w:rFonts w:ascii="Arial" w:hAnsi="Arial" w:cs="Arial"/>
          <w:b/>
          <w:color w:val="000000"/>
        </w:rPr>
        <w:t>two or more</w:t>
      </w:r>
      <w:r w:rsidRPr="00B05FFD">
        <w:rPr>
          <w:rFonts w:ascii="Arial" w:hAnsi="Arial" w:cs="Arial"/>
        </w:rPr>
        <w:t xml:space="preserve"> texts by different authors</w:t>
      </w:r>
      <w:r w:rsidR="00BF4CE2">
        <w:rPr>
          <w:rFonts w:ascii="Arial" w:hAnsi="Arial" w:cs="Arial"/>
        </w:rPr>
        <w:t xml:space="preserve"> of the </w:t>
      </w:r>
      <w:r w:rsidR="00BF4CE2" w:rsidRPr="00BF4CE2">
        <w:rPr>
          <w:rFonts w:ascii="Arial" w:hAnsi="Arial" w:cs="Arial"/>
          <w:b/>
        </w:rPr>
        <w:t>Queer Textualities</w:t>
      </w:r>
      <w:r w:rsidR="00BF4CE2">
        <w:rPr>
          <w:rFonts w:ascii="Arial" w:hAnsi="Arial" w:cs="Arial"/>
        </w:rPr>
        <w:t xml:space="preserve"> topic</w:t>
      </w:r>
      <w:r w:rsidRPr="00B05FFD">
        <w:rPr>
          <w:rFonts w:ascii="Arial" w:hAnsi="Arial" w:cs="Arial"/>
        </w:rPr>
        <w:t>.</w:t>
      </w:r>
    </w:p>
    <w:p w:rsidR="0095440D" w:rsidRPr="00B05FFD" w:rsidRDefault="0095440D" w:rsidP="0095440D">
      <w:pPr>
        <w:rPr>
          <w:rFonts w:ascii="Arial" w:hAnsi="Arial" w:cs="Arial"/>
          <w:color w:val="000000"/>
          <w:lang w:val="es-ES_tradnl"/>
        </w:rPr>
      </w:pPr>
    </w:p>
    <w:p w:rsidR="0095440D" w:rsidRPr="00B05FFD" w:rsidRDefault="0095440D" w:rsidP="0095440D">
      <w:pPr>
        <w:rPr>
          <w:rFonts w:ascii="Arial" w:hAnsi="Arial" w:cs="Arial"/>
        </w:rPr>
      </w:pPr>
      <w:r w:rsidRPr="00B05FFD">
        <w:rPr>
          <w:rFonts w:ascii="Arial" w:hAnsi="Arial" w:cs="Arial"/>
        </w:rPr>
        <w:t>8</w:t>
      </w:r>
      <w:r w:rsidRPr="00B05FFD">
        <w:rPr>
          <w:rFonts w:ascii="Arial" w:hAnsi="Arial" w:cs="Arial"/>
        </w:rPr>
        <w:tab/>
        <w:t xml:space="preserve">‘While </w:t>
      </w:r>
      <w:r w:rsidRPr="00B05FFD">
        <w:rPr>
          <w:rFonts w:ascii="Arial" w:hAnsi="Arial" w:cs="Arial"/>
          <w:i/>
        </w:rPr>
        <w:t xml:space="preserve">testimonio </w:t>
      </w:r>
      <w:r w:rsidRPr="00B05FFD">
        <w:rPr>
          <w:rFonts w:ascii="Arial" w:hAnsi="Arial" w:cs="Arial"/>
        </w:rPr>
        <w:t xml:space="preserve">strives for a suspension of the literary that would allow an encounter with the “real”, </w:t>
      </w:r>
      <w:r w:rsidRPr="00B05FFD">
        <w:rPr>
          <w:rFonts w:ascii="Arial" w:hAnsi="Arial" w:cs="Arial"/>
          <w:i/>
        </w:rPr>
        <w:t>testimonio</w:t>
      </w:r>
      <w:r w:rsidRPr="00B05FFD">
        <w:rPr>
          <w:rFonts w:ascii="Arial" w:hAnsi="Arial" w:cs="Arial"/>
        </w:rPr>
        <w:t xml:space="preserve"> criticism turns that gesture into a new poetics of solidarity which is, to all intents and purposes, a fiction.’ </w:t>
      </w:r>
    </w:p>
    <w:p w:rsidR="0095440D" w:rsidRPr="00B05FFD" w:rsidRDefault="0095440D" w:rsidP="0095440D">
      <w:pPr>
        <w:rPr>
          <w:rFonts w:ascii="Arial" w:hAnsi="Arial" w:cs="Arial"/>
          <w:color w:val="000000"/>
        </w:rPr>
      </w:pPr>
      <w:r w:rsidRPr="00B05FFD">
        <w:rPr>
          <w:rFonts w:ascii="Arial" w:hAnsi="Arial" w:cs="Arial"/>
        </w:rPr>
        <w:tab/>
        <w:t xml:space="preserve">Discuss with reference to </w:t>
      </w:r>
      <w:r w:rsidRPr="00B05FFD">
        <w:rPr>
          <w:rFonts w:ascii="Arial" w:hAnsi="Arial" w:cs="Arial"/>
          <w:b/>
          <w:color w:val="000000"/>
        </w:rPr>
        <w:t>two or more</w:t>
      </w:r>
      <w:r w:rsidRPr="00B05FFD">
        <w:rPr>
          <w:rFonts w:ascii="Arial" w:hAnsi="Arial" w:cs="Arial"/>
        </w:rPr>
        <w:t xml:space="preserve"> texts by different authors.</w:t>
      </w:r>
    </w:p>
    <w:p w:rsidR="0095440D" w:rsidRPr="00B05FFD" w:rsidRDefault="0095440D" w:rsidP="0095440D">
      <w:pPr>
        <w:rPr>
          <w:rFonts w:ascii="Arial" w:hAnsi="Arial" w:cs="Arial"/>
          <w:color w:val="000000"/>
          <w:highlight w:val="yellow"/>
        </w:rPr>
      </w:pPr>
    </w:p>
    <w:p w:rsidR="0095440D" w:rsidRPr="00B05FFD" w:rsidRDefault="0095440D" w:rsidP="0095440D">
      <w:pPr>
        <w:rPr>
          <w:rFonts w:ascii="Arial" w:hAnsi="Arial" w:cs="Arial"/>
        </w:rPr>
      </w:pPr>
      <w:r w:rsidRPr="00B05FFD">
        <w:rPr>
          <w:rFonts w:ascii="Arial" w:hAnsi="Arial" w:cs="Arial"/>
          <w:lang w:val="en-US"/>
        </w:rPr>
        <w:t xml:space="preserve">9 </w:t>
      </w:r>
      <w:r w:rsidRPr="00B05FFD">
        <w:rPr>
          <w:rFonts w:ascii="Arial" w:hAnsi="Arial" w:cs="Arial"/>
          <w:lang w:val="en-US"/>
        </w:rPr>
        <w:tab/>
        <w:t xml:space="preserve">‘Despite the decline and fall of the various </w:t>
      </w:r>
      <w:r w:rsidRPr="00B05FFD">
        <w:rPr>
          <w:rFonts w:ascii="Arial" w:hAnsi="Arial" w:cs="Arial"/>
          <w:i/>
        </w:rPr>
        <w:t>ciudades letradas</w:t>
      </w:r>
      <w:r w:rsidRPr="00B05FFD">
        <w:rPr>
          <w:rFonts w:ascii="Arial" w:hAnsi="Arial" w:cs="Arial"/>
        </w:rPr>
        <w:t xml:space="preserve">, most contemporary Latin American literature continues to offer allegories of the nation’s fortunes in an era of multinational capitalism.’ </w:t>
      </w:r>
    </w:p>
    <w:p w:rsidR="0095440D" w:rsidRPr="00B05FFD" w:rsidRDefault="0095440D" w:rsidP="0095440D">
      <w:pPr>
        <w:rPr>
          <w:rFonts w:ascii="Arial" w:hAnsi="Arial" w:cs="Arial"/>
          <w:lang w:val="en-US"/>
        </w:rPr>
      </w:pPr>
      <w:r w:rsidRPr="00B05FFD">
        <w:rPr>
          <w:rFonts w:ascii="Arial" w:hAnsi="Arial" w:cs="Arial"/>
        </w:rPr>
        <w:tab/>
      </w:r>
      <w:r w:rsidRPr="00B05FFD">
        <w:rPr>
          <w:rFonts w:ascii="Arial" w:hAnsi="Arial" w:cs="Arial"/>
          <w:lang w:val="en-US"/>
        </w:rPr>
        <w:t xml:space="preserve">Discuss with reference to </w:t>
      </w:r>
      <w:r w:rsidRPr="00B05FFD">
        <w:rPr>
          <w:rFonts w:ascii="Arial" w:hAnsi="Arial" w:cs="Arial"/>
          <w:b/>
          <w:color w:val="000000"/>
        </w:rPr>
        <w:t>two or more</w:t>
      </w:r>
      <w:r w:rsidRPr="00B05FFD">
        <w:rPr>
          <w:rFonts w:ascii="Arial" w:hAnsi="Arial" w:cs="Arial"/>
        </w:rPr>
        <w:t xml:space="preserve"> </w:t>
      </w:r>
      <w:r w:rsidRPr="00B05FFD">
        <w:rPr>
          <w:rFonts w:ascii="Arial" w:hAnsi="Arial" w:cs="Arial"/>
          <w:lang w:val="en-US"/>
        </w:rPr>
        <w:t>texts.</w:t>
      </w:r>
    </w:p>
    <w:p w:rsidR="0095440D" w:rsidRPr="00B05FFD" w:rsidRDefault="0095440D" w:rsidP="0095440D">
      <w:pPr>
        <w:rPr>
          <w:rFonts w:ascii="Arial" w:hAnsi="Arial" w:cs="Arial"/>
          <w:color w:val="000000"/>
          <w:highlight w:val="yellow"/>
        </w:rPr>
      </w:pPr>
    </w:p>
    <w:p w:rsidR="00C02006" w:rsidRDefault="00C31DAB" w:rsidP="0095440D">
      <w:pPr>
        <w:rPr>
          <w:rFonts w:ascii="Arial" w:hAnsi="Arial" w:cs="Arial"/>
          <w:lang w:val="es-ES_tradnl"/>
        </w:rPr>
      </w:pPr>
      <w:r>
        <w:rPr>
          <w:rFonts w:ascii="Arial" w:hAnsi="Arial" w:cs="Arial"/>
          <w:lang w:val="es-ES_tradnl"/>
        </w:rPr>
        <w:br w:type="page"/>
      </w:r>
    </w:p>
    <w:p w:rsidR="0095440D" w:rsidRPr="00B05FFD" w:rsidRDefault="0095440D" w:rsidP="0095440D">
      <w:pPr>
        <w:rPr>
          <w:rFonts w:ascii="Arial" w:hAnsi="Arial" w:cs="Arial"/>
          <w:lang w:val="es-ES_tradnl"/>
        </w:rPr>
      </w:pPr>
      <w:r w:rsidRPr="00B05FFD">
        <w:rPr>
          <w:rFonts w:ascii="Arial" w:hAnsi="Arial" w:cs="Arial"/>
          <w:lang w:val="es-ES_tradnl"/>
        </w:rPr>
        <w:t xml:space="preserve">10 </w:t>
      </w:r>
      <w:r w:rsidRPr="00B05FFD">
        <w:rPr>
          <w:rFonts w:ascii="Arial" w:hAnsi="Arial" w:cs="Arial"/>
          <w:lang w:val="es-ES_tradnl"/>
        </w:rPr>
        <w:tab/>
        <w:t>‘Entre las ficciones culturales producidas por el imaginario geográfico d</w:t>
      </w:r>
      <w:r w:rsidR="00C02006">
        <w:rPr>
          <w:rFonts w:ascii="Arial" w:hAnsi="Arial" w:cs="Arial"/>
          <w:lang w:val="es-ES_tradnl"/>
        </w:rPr>
        <w:t>el capitalismo tardío, América L</w:t>
      </w:r>
      <w:r w:rsidRPr="00B05FFD">
        <w:rPr>
          <w:rFonts w:ascii="Arial" w:hAnsi="Arial" w:cs="Arial"/>
          <w:lang w:val="es-ES_tradnl"/>
        </w:rPr>
        <w:t xml:space="preserve">atina representa uno de los últimos refugios de lo natural, y se ha vuelto por ello objeto de todo tipo de fantasías, muchas de ellas ligadas al consumo.’ </w:t>
      </w:r>
    </w:p>
    <w:p w:rsidR="0095440D" w:rsidRPr="00B05FFD" w:rsidRDefault="0095440D" w:rsidP="0095440D">
      <w:pPr>
        <w:rPr>
          <w:rFonts w:ascii="Arial" w:hAnsi="Arial" w:cs="Arial"/>
          <w:lang w:val="es-ES_tradnl"/>
        </w:rPr>
      </w:pPr>
      <w:r w:rsidRPr="00B05FFD">
        <w:rPr>
          <w:rFonts w:ascii="Arial" w:hAnsi="Arial" w:cs="Arial"/>
          <w:lang w:val="es-ES_tradnl"/>
        </w:rPr>
        <w:tab/>
      </w:r>
      <w:r w:rsidRPr="00B05FFD">
        <w:rPr>
          <w:rFonts w:ascii="Arial" w:hAnsi="Arial" w:cs="Arial"/>
        </w:rPr>
        <w:t xml:space="preserve">Discuss in relation to </w:t>
      </w:r>
      <w:r w:rsidRPr="00B05FFD">
        <w:rPr>
          <w:rFonts w:ascii="Arial" w:hAnsi="Arial" w:cs="Arial"/>
          <w:b/>
          <w:color w:val="000000"/>
        </w:rPr>
        <w:t>two or more</w:t>
      </w:r>
      <w:r w:rsidRPr="00B05FFD">
        <w:rPr>
          <w:rFonts w:ascii="Arial" w:hAnsi="Arial" w:cs="Arial"/>
        </w:rPr>
        <w:t xml:space="preserve"> writers and artists</w:t>
      </w:r>
      <w:r w:rsidR="000F08CA">
        <w:rPr>
          <w:rFonts w:ascii="Arial" w:hAnsi="Arial" w:cs="Arial"/>
        </w:rPr>
        <w:t xml:space="preserve"> from the </w:t>
      </w:r>
      <w:r w:rsidR="000F08CA" w:rsidRPr="000F08CA">
        <w:rPr>
          <w:rFonts w:ascii="Arial" w:hAnsi="Arial" w:cs="Arial"/>
          <w:b/>
        </w:rPr>
        <w:t>Post-modern Ecologies</w:t>
      </w:r>
      <w:r w:rsidR="000F08CA">
        <w:rPr>
          <w:rFonts w:ascii="Arial" w:hAnsi="Arial" w:cs="Arial"/>
        </w:rPr>
        <w:t xml:space="preserve"> topic</w:t>
      </w:r>
      <w:r w:rsidRPr="00B05FFD">
        <w:rPr>
          <w:rFonts w:ascii="Arial" w:hAnsi="Arial" w:cs="Arial"/>
        </w:rPr>
        <w:t xml:space="preserve">. </w:t>
      </w:r>
    </w:p>
    <w:p w:rsidR="0095440D" w:rsidRPr="00B05FFD" w:rsidRDefault="0095440D" w:rsidP="0095440D">
      <w:pPr>
        <w:ind w:left="709"/>
        <w:rPr>
          <w:rFonts w:ascii="Arial" w:hAnsi="Arial" w:cs="Arial"/>
          <w:color w:val="000000"/>
          <w:highlight w:val="yellow"/>
        </w:rPr>
      </w:pPr>
    </w:p>
    <w:p w:rsidR="0095440D" w:rsidRPr="00B05FFD" w:rsidRDefault="0095440D" w:rsidP="0095440D">
      <w:pPr>
        <w:rPr>
          <w:rFonts w:ascii="Arial" w:hAnsi="Arial" w:cs="Arial"/>
          <w:color w:val="000000"/>
        </w:rPr>
      </w:pPr>
      <w:r w:rsidRPr="00B05FFD">
        <w:rPr>
          <w:rFonts w:ascii="Arial" w:hAnsi="Arial" w:cs="Arial"/>
          <w:color w:val="000000"/>
        </w:rPr>
        <w:t>11</w:t>
      </w:r>
      <w:r w:rsidRPr="00B05FFD">
        <w:rPr>
          <w:rFonts w:ascii="Arial" w:hAnsi="Arial" w:cs="Arial"/>
          <w:color w:val="000000"/>
        </w:rPr>
        <w:tab/>
        <w:t>‘In contemporary crime narratives from Latin America</w:t>
      </w:r>
      <w:r w:rsidR="008D5569">
        <w:rPr>
          <w:rFonts w:ascii="Arial" w:hAnsi="Arial" w:cs="Arial"/>
          <w:color w:val="000000"/>
        </w:rPr>
        <w:t>,</w:t>
      </w:r>
      <w:r w:rsidRPr="00B05FFD">
        <w:rPr>
          <w:rFonts w:ascii="Arial" w:hAnsi="Arial" w:cs="Arial"/>
          <w:color w:val="000000"/>
        </w:rPr>
        <w:t xml:space="preserve"> the detective becomes the mouthpiece for </w:t>
      </w:r>
      <w:r w:rsidR="00BB6D2E">
        <w:rPr>
          <w:rFonts w:ascii="Arial" w:hAnsi="Arial" w:cs="Arial"/>
          <w:color w:val="000000"/>
        </w:rPr>
        <w:t>a</w:t>
      </w:r>
      <w:r w:rsidRPr="00B05FFD">
        <w:rPr>
          <w:rFonts w:ascii="Arial" w:hAnsi="Arial" w:cs="Arial"/>
          <w:color w:val="000000"/>
        </w:rPr>
        <w:t xml:space="preserve"> modern sense of melancholy </w:t>
      </w:r>
      <w:r w:rsidR="007A324E">
        <w:rPr>
          <w:rFonts w:ascii="Arial" w:hAnsi="Arial" w:cs="Arial"/>
          <w:color w:val="000000"/>
        </w:rPr>
        <w:t>in the face of</w:t>
      </w:r>
      <w:r w:rsidRPr="00B05FFD">
        <w:rPr>
          <w:rFonts w:ascii="Arial" w:hAnsi="Arial" w:cs="Arial"/>
          <w:color w:val="000000"/>
        </w:rPr>
        <w:t xml:space="preserve"> a world that has literally lost the plot.’ </w:t>
      </w:r>
    </w:p>
    <w:p w:rsidR="0095440D" w:rsidRPr="00B05FFD" w:rsidRDefault="0095440D" w:rsidP="0095440D">
      <w:pPr>
        <w:rPr>
          <w:rFonts w:ascii="Arial" w:hAnsi="Arial" w:cs="Arial"/>
          <w:color w:val="000000"/>
        </w:rPr>
      </w:pPr>
      <w:r w:rsidRPr="00B05FFD">
        <w:rPr>
          <w:rFonts w:ascii="Arial" w:hAnsi="Arial" w:cs="Arial"/>
          <w:color w:val="000000"/>
        </w:rPr>
        <w:tab/>
        <w:t xml:space="preserve">Discuss with reference to </w:t>
      </w:r>
      <w:r w:rsidRPr="00B05FFD">
        <w:rPr>
          <w:rFonts w:ascii="Arial" w:hAnsi="Arial" w:cs="Arial"/>
          <w:b/>
          <w:color w:val="000000"/>
        </w:rPr>
        <w:t>two or more</w:t>
      </w:r>
      <w:r w:rsidRPr="00B05FFD">
        <w:rPr>
          <w:rFonts w:ascii="Arial" w:hAnsi="Arial" w:cs="Arial"/>
        </w:rPr>
        <w:t xml:space="preserve"> </w:t>
      </w:r>
      <w:r w:rsidRPr="00B05FFD">
        <w:rPr>
          <w:rFonts w:ascii="Arial" w:hAnsi="Arial" w:cs="Arial"/>
          <w:color w:val="000000"/>
        </w:rPr>
        <w:t xml:space="preserve">works by different authors or directors. </w:t>
      </w:r>
    </w:p>
    <w:p w:rsidR="0095440D" w:rsidRPr="00B05FFD" w:rsidRDefault="0095440D" w:rsidP="0095440D">
      <w:pPr>
        <w:rPr>
          <w:rFonts w:ascii="Arial" w:hAnsi="Arial" w:cs="Arial"/>
          <w:highlight w:val="yellow"/>
          <w:lang w:val="en-AU"/>
        </w:rPr>
      </w:pPr>
    </w:p>
    <w:p w:rsidR="0095440D" w:rsidRPr="00B05FFD" w:rsidRDefault="0095440D" w:rsidP="0095440D">
      <w:pPr>
        <w:rPr>
          <w:rFonts w:ascii="Arial" w:hAnsi="Arial" w:cs="Arial"/>
          <w:lang w:val="es-ES_tradnl"/>
        </w:rPr>
      </w:pPr>
      <w:r w:rsidRPr="00B05FFD">
        <w:rPr>
          <w:rFonts w:ascii="Arial" w:hAnsi="Arial" w:cs="Arial"/>
          <w:color w:val="000000"/>
          <w:lang w:val="es-ES_tradnl"/>
        </w:rPr>
        <w:t>12</w:t>
      </w:r>
      <w:r w:rsidRPr="00B05FFD">
        <w:rPr>
          <w:rFonts w:ascii="Arial" w:hAnsi="Arial" w:cs="Arial"/>
          <w:color w:val="000000"/>
          <w:lang w:val="es-ES_tradnl"/>
        </w:rPr>
        <w:tab/>
      </w:r>
      <w:r w:rsidRPr="00B05FFD">
        <w:rPr>
          <w:rFonts w:ascii="Arial" w:hAnsi="Arial" w:cs="Arial"/>
          <w:lang w:val="es-ES_tradnl"/>
        </w:rPr>
        <w:t xml:space="preserve">‘Los artistas contribuyen a modificar el mapa de lo perceptible y pensado. </w:t>
      </w:r>
      <w:r w:rsidR="0095450C">
        <w:rPr>
          <w:rFonts w:ascii="Arial" w:hAnsi="Arial" w:cs="Arial"/>
          <w:lang w:val="es-ES_tradnl"/>
        </w:rPr>
        <w:t xml:space="preserve"> </w:t>
      </w:r>
      <w:r w:rsidRPr="00B05FFD">
        <w:rPr>
          <w:rFonts w:ascii="Arial" w:hAnsi="Arial" w:cs="Arial"/>
          <w:lang w:val="es-ES_tradnl"/>
        </w:rPr>
        <w:t xml:space="preserve">Pero no hay pasaje mecánico de la visión del espectáculo a la comprensión de la sociedad y de allí a suscitar una política de cambio. </w:t>
      </w:r>
      <w:r w:rsidR="0095450C">
        <w:rPr>
          <w:rFonts w:ascii="Arial" w:hAnsi="Arial" w:cs="Arial"/>
          <w:lang w:val="es-ES_tradnl"/>
        </w:rPr>
        <w:t xml:space="preserve"> </w:t>
      </w:r>
      <w:r w:rsidR="00CF105B">
        <w:rPr>
          <w:rFonts w:ascii="Arial" w:hAnsi="Arial" w:cs="Arial"/>
          <w:lang w:val="es-ES_tradnl"/>
        </w:rPr>
        <w:t>Má</w:t>
      </w:r>
      <w:r w:rsidRPr="00B05FFD">
        <w:rPr>
          <w:rFonts w:ascii="Arial" w:hAnsi="Arial" w:cs="Arial"/>
          <w:lang w:val="es-ES_tradnl"/>
        </w:rPr>
        <w:t>s que para acciones directas, el arte es apto para su</w:t>
      </w:r>
      <w:r w:rsidR="00CF105B">
        <w:rPr>
          <w:rFonts w:ascii="Arial" w:hAnsi="Arial" w:cs="Arial"/>
          <w:lang w:val="es-ES_tradnl"/>
        </w:rPr>
        <w:t>gerir la potencia de lo que está</w:t>
      </w:r>
      <w:r w:rsidRPr="00B05FFD">
        <w:rPr>
          <w:rFonts w:ascii="Arial" w:hAnsi="Arial" w:cs="Arial"/>
          <w:lang w:val="es-ES_tradnl"/>
        </w:rPr>
        <w:t xml:space="preserve"> en suspenso. </w:t>
      </w:r>
      <w:r w:rsidR="0095450C">
        <w:rPr>
          <w:rFonts w:ascii="Arial" w:hAnsi="Arial" w:cs="Arial"/>
          <w:lang w:val="es-ES_tradnl"/>
        </w:rPr>
        <w:t xml:space="preserve"> </w:t>
      </w:r>
      <w:r w:rsidRPr="00B05FFD">
        <w:rPr>
          <w:rFonts w:ascii="Arial" w:hAnsi="Arial" w:cs="Arial"/>
          <w:lang w:val="es-ES_tradnl"/>
        </w:rPr>
        <w:t xml:space="preserve">O suspendido.’ </w:t>
      </w:r>
    </w:p>
    <w:p w:rsidR="0095440D" w:rsidRPr="00B05FFD" w:rsidRDefault="0095440D" w:rsidP="0095440D">
      <w:pPr>
        <w:rPr>
          <w:rFonts w:ascii="Arial" w:hAnsi="Arial" w:cs="Arial"/>
        </w:rPr>
      </w:pPr>
      <w:r w:rsidRPr="00B05FFD">
        <w:rPr>
          <w:rFonts w:ascii="Arial" w:hAnsi="Arial" w:cs="Arial"/>
          <w:lang w:val="es-ES_tradnl"/>
        </w:rPr>
        <w:tab/>
      </w:r>
      <w:r w:rsidRPr="00B05FFD">
        <w:rPr>
          <w:rFonts w:ascii="Arial" w:hAnsi="Arial" w:cs="Arial"/>
        </w:rPr>
        <w:t xml:space="preserve">Discuss with detailed reference to the work of </w:t>
      </w:r>
      <w:r w:rsidRPr="00B05FFD">
        <w:rPr>
          <w:rFonts w:ascii="Arial" w:hAnsi="Arial" w:cs="Arial"/>
          <w:b/>
          <w:color w:val="000000"/>
        </w:rPr>
        <w:t>two or more</w:t>
      </w:r>
      <w:r w:rsidRPr="00B05FFD">
        <w:rPr>
          <w:rFonts w:ascii="Arial" w:hAnsi="Arial" w:cs="Arial"/>
        </w:rPr>
        <w:t xml:space="preserve"> </w:t>
      </w:r>
      <w:r w:rsidR="0095450C">
        <w:rPr>
          <w:rFonts w:ascii="Arial" w:hAnsi="Arial" w:cs="Arial"/>
        </w:rPr>
        <w:t>contemporary artists.</w:t>
      </w:r>
    </w:p>
    <w:p w:rsidR="0095440D" w:rsidRPr="00B05FFD" w:rsidRDefault="0095440D" w:rsidP="0095440D">
      <w:pPr>
        <w:ind w:firstLine="720"/>
        <w:rPr>
          <w:rFonts w:ascii="Arial" w:hAnsi="Arial" w:cs="Arial"/>
          <w:highlight w:val="yellow"/>
        </w:rPr>
      </w:pPr>
    </w:p>
    <w:p w:rsidR="0095440D" w:rsidRPr="00B05FFD" w:rsidRDefault="0095440D" w:rsidP="0095440D">
      <w:pPr>
        <w:ind w:firstLine="720"/>
        <w:rPr>
          <w:rFonts w:ascii="Arial" w:hAnsi="Arial" w:cs="Arial"/>
          <w:highlight w:val="yellow"/>
        </w:rPr>
      </w:pPr>
    </w:p>
    <w:p w:rsidR="0095440D" w:rsidRPr="00B05FFD" w:rsidRDefault="0095440D" w:rsidP="0095440D">
      <w:pPr>
        <w:ind w:firstLine="720"/>
        <w:outlineLvl w:val="0"/>
        <w:rPr>
          <w:rFonts w:ascii="Arial" w:hAnsi="Arial" w:cs="Arial"/>
          <w:lang w:val="en-AU"/>
        </w:rPr>
      </w:pPr>
      <w:r w:rsidRPr="00B05FFD">
        <w:rPr>
          <w:rFonts w:ascii="Arial" w:hAnsi="Arial" w:cs="Arial"/>
        </w:rPr>
        <w:t>SECTION B</w:t>
      </w:r>
    </w:p>
    <w:p w:rsidR="0095440D" w:rsidRPr="00B05FFD" w:rsidRDefault="0095440D" w:rsidP="0095440D">
      <w:pPr>
        <w:ind w:left="720"/>
        <w:rPr>
          <w:rFonts w:ascii="Arial" w:hAnsi="Arial" w:cs="Arial"/>
          <w:highlight w:val="yellow"/>
        </w:rPr>
      </w:pPr>
    </w:p>
    <w:p w:rsidR="0095440D" w:rsidRPr="00B05FFD" w:rsidRDefault="0095440D" w:rsidP="0095440D">
      <w:pPr>
        <w:ind w:left="720"/>
        <w:outlineLvl w:val="0"/>
        <w:rPr>
          <w:rFonts w:ascii="Arial" w:hAnsi="Arial" w:cs="Arial"/>
        </w:rPr>
      </w:pPr>
      <w:r w:rsidRPr="00B05FFD">
        <w:rPr>
          <w:rFonts w:ascii="Arial" w:hAnsi="Arial" w:cs="Arial"/>
          <w:b/>
        </w:rPr>
        <w:t>Writers and Artists</w:t>
      </w:r>
    </w:p>
    <w:p w:rsidR="0095440D" w:rsidRPr="00B05FFD" w:rsidRDefault="0095440D" w:rsidP="0095440D">
      <w:pPr>
        <w:rPr>
          <w:rFonts w:ascii="Arial" w:hAnsi="Arial" w:cs="Arial"/>
          <w:color w:val="000000"/>
          <w:lang w:val="en-US"/>
        </w:rPr>
      </w:pPr>
      <w:r w:rsidRPr="00B05FFD">
        <w:rPr>
          <w:rFonts w:ascii="Arial" w:hAnsi="Arial" w:cs="Arial"/>
        </w:rPr>
        <w:tab/>
      </w:r>
    </w:p>
    <w:p w:rsidR="0095450C" w:rsidRDefault="0095440D" w:rsidP="0095440D">
      <w:pPr>
        <w:widowControl w:val="0"/>
        <w:autoSpaceDE w:val="0"/>
        <w:autoSpaceDN w:val="0"/>
        <w:adjustRightInd w:val="0"/>
        <w:rPr>
          <w:rFonts w:ascii="Arial" w:hAnsi="Arial" w:cs="Arial"/>
          <w:lang w:val="es-ES_tradnl"/>
        </w:rPr>
      </w:pPr>
      <w:r w:rsidRPr="00B05FFD">
        <w:rPr>
          <w:rFonts w:ascii="Arial" w:hAnsi="Arial" w:cs="Arial"/>
        </w:rPr>
        <w:t xml:space="preserve">13       </w:t>
      </w:r>
      <w:r w:rsidRPr="00B05FFD">
        <w:rPr>
          <w:rFonts w:ascii="Arial" w:hAnsi="Arial" w:cs="Arial"/>
          <w:lang w:val="es-ES_tradnl"/>
        </w:rPr>
        <w:t xml:space="preserve">‘En las novelas de Manuel Puig el realismo consiste en mostrar el poder transformador </w:t>
      </w:r>
      <w:r w:rsidR="00A81F7E">
        <w:rPr>
          <w:rFonts w:ascii="Arial" w:hAnsi="Arial" w:cs="Arial"/>
          <w:lang w:val="es-ES_tradnl"/>
        </w:rPr>
        <w:t>de las imágenes de Holly</w:t>
      </w:r>
      <w:r w:rsidR="00B30689">
        <w:rPr>
          <w:rFonts w:ascii="Arial" w:hAnsi="Arial" w:cs="Arial"/>
          <w:lang w:val="es-ES_tradnl"/>
        </w:rPr>
        <w:t xml:space="preserve">wood y </w:t>
      </w:r>
      <w:r w:rsidRPr="00B05FFD">
        <w:rPr>
          <w:rFonts w:ascii="Arial" w:hAnsi="Arial" w:cs="Arial"/>
          <w:lang w:val="es-ES_tradnl"/>
        </w:rPr>
        <w:t xml:space="preserve">el falso candor de la novela rosa.’ </w:t>
      </w:r>
      <w:r w:rsidRPr="00B05FFD">
        <w:rPr>
          <w:rFonts w:ascii="Arial" w:hAnsi="Arial" w:cs="Arial"/>
          <w:lang w:val="es-ES_tradnl"/>
        </w:rPr>
        <w:tab/>
      </w:r>
    </w:p>
    <w:p w:rsidR="0095440D" w:rsidRPr="00B05FFD" w:rsidRDefault="0095450C" w:rsidP="0095440D">
      <w:pPr>
        <w:widowControl w:val="0"/>
        <w:autoSpaceDE w:val="0"/>
        <w:autoSpaceDN w:val="0"/>
        <w:adjustRightInd w:val="0"/>
        <w:rPr>
          <w:rFonts w:ascii="Arial" w:hAnsi="Arial" w:cs="Arial"/>
          <w:lang w:val="es-ES_tradnl"/>
        </w:rPr>
      </w:pPr>
      <w:r>
        <w:rPr>
          <w:rFonts w:ascii="Arial" w:hAnsi="Arial" w:cs="Arial"/>
          <w:lang w:val="es-ES_tradnl"/>
        </w:rPr>
        <w:tab/>
      </w:r>
      <w:r w:rsidR="0095440D" w:rsidRPr="00B05FFD">
        <w:rPr>
          <w:rFonts w:ascii="Arial" w:hAnsi="Arial" w:cs="Arial"/>
        </w:rPr>
        <w:t xml:space="preserve">Discuss with reference to </w:t>
      </w:r>
      <w:r w:rsidR="0095440D" w:rsidRPr="00B05FFD">
        <w:rPr>
          <w:rFonts w:ascii="Arial" w:hAnsi="Arial" w:cs="Arial"/>
          <w:b/>
          <w:color w:val="000000"/>
        </w:rPr>
        <w:t>two or more</w:t>
      </w:r>
      <w:r w:rsidR="0095440D" w:rsidRPr="00B05FFD">
        <w:rPr>
          <w:rFonts w:ascii="Arial" w:hAnsi="Arial" w:cs="Arial"/>
        </w:rPr>
        <w:t xml:space="preserve"> texts. </w:t>
      </w:r>
    </w:p>
    <w:p w:rsidR="0095440D" w:rsidRPr="00B05FFD" w:rsidRDefault="0095440D" w:rsidP="0095440D">
      <w:pPr>
        <w:rPr>
          <w:rFonts w:ascii="Arial" w:hAnsi="Arial" w:cs="Arial"/>
          <w:highlight w:val="yellow"/>
        </w:rPr>
      </w:pPr>
    </w:p>
    <w:p w:rsidR="0079416F" w:rsidRPr="0079416F" w:rsidRDefault="0079416F" w:rsidP="005F2D36">
      <w:pPr>
        <w:pStyle w:val="HTMLPreformatted"/>
        <w:tabs>
          <w:tab w:val="clear" w:pos="916"/>
          <w:tab w:val="left" w:pos="720"/>
        </w:tabs>
        <w:rPr>
          <w:rFonts w:ascii="Arial" w:eastAsia="MS Mincho" w:hAnsi="Arial" w:cs="Arial"/>
          <w:sz w:val="24"/>
          <w:szCs w:val="24"/>
        </w:rPr>
      </w:pPr>
      <w:r>
        <w:rPr>
          <w:rFonts w:ascii="Arial" w:hAnsi="Arial" w:cs="Arial"/>
          <w:sz w:val="24"/>
          <w:szCs w:val="24"/>
        </w:rPr>
        <w:t>14</w:t>
      </w:r>
      <w:r>
        <w:rPr>
          <w:rFonts w:ascii="Arial" w:hAnsi="Arial" w:cs="Arial"/>
          <w:sz w:val="24"/>
          <w:szCs w:val="24"/>
        </w:rPr>
        <w:tab/>
      </w:r>
      <w:r w:rsidRPr="0079416F">
        <w:rPr>
          <w:rFonts w:ascii="Arial" w:eastAsia="MS Mincho" w:hAnsi="Arial" w:cs="Arial"/>
          <w:sz w:val="24"/>
          <w:szCs w:val="24"/>
        </w:rPr>
        <w:t xml:space="preserve">‘En el fondo de su obra, detrás de las múltiples máscaras del género y del sexo, se encuentra “una pasión prohibida”.’ </w:t>
      </w:r>
    </w:p>
    <w:p w:rsidR="0079416F" w:rsidRPr="0079416F" w:rsidRDefault="0079416F" w:rsidP="0079416F">
      <w:pPr>
        <w:pStyle w:val="HTMLPreformatted"/>
        <w:rPr>
          <w:rFonts w:ascii="Arial" w:eastAsia="MS Mincho" w:hAnsi="Arial" w:cs="Arial"/>
          <w:sz w:val="24"/>
          <w:szCs w:val="24"/>
        </w:rPr>
      </w:pPr>
      <w:r w:rsidRPr="0079416F">
        <w:rPr>
          <w:rFonts w:ascii="Arial" w:eastAsia="MS Mincho" w:hAnsi="Arial" w:cs="Arial"/>
          <w:sz w:val="24"/>
          <w:szCs w:val="24"/>
        </w:rPr>
        <w:tab/>
        <w:t>Discuss this characterization of the work of Cristina Peri Rossi.</w:t>
      </w:r>
    </w:p>
    <w:p w:rsidR="0095440D" w:rsidRPr="00B05FFD" w:rsidRDefault="0095440D" w:rsidP="007941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highlight w:val="yellow"/>
        </w:rPr>
      </w:pPr>
    </w:p>
    <w:p w:rsidR="0095440D" w:rsidRPr="00B05FFD" w:rsidRDefault="0095450C" w:rsidP="0095440D">
      <w:pPr>
        <w:pStyle w:val="HTMLPreformatted"/>
        <w:rPr>
          <w:rFonts w:ascii="Arial" w:hAnsi="Arial" w:cs="Arial"/>
          <w:sz w:val="24"/>
          <w:szCs w:val="24"/>
        </w:rPr>
      </w:pPr>
      <w:r>
        <w:rPr>
          <w:rFonts w:ascii="Arial" w:hAnsi="Arial" w:cs="Arial"/>
          <w:sz w:val="24"/>
          <w:szCs w:val="24"/>
        </w:rPr>
        <w:t>15</w:t>
      </w:r>
      <w:r>
        <w:rPr>
          <w:rFonts w:ascii="Arial" w:hAnsi="Arial" w:cs="Arial"/>
          <w:sz w:val="24"/>
          <w:szCs w:val="24"/>
        </w:rPr>
        <w:tab/>
      </w:r>
      <w:r w:rsidR="0095440D" w:rsidRPr="00B05FFD">
        <w:rPr>
          <w:rFonts w:ascii="Arial" w:hAnsi="Arial" w:cs="Arial"/>
          <w:sz w:val="24"/>
          <w:szCs w:val="24"/>
        </w:rPr>
        <w:t xml:space="preserve">‘For Piglia, the </w:t>
      </w:r>
      <w:r w:rsidR="0095440D" w:rsidRPr="00B05FFD">
        <w:rPr>
          <w:rFonts w:ascii="Arial" w:hAnsi="Arial" w:cs="Arial"/>
          <w:i/>
          <w:sz w:val="24"/>
          <w:szCs w:val="24"/>
        </w:rPr>
        <w:t xml:space="preserve">relato </w:t>
      </w:r>
      <w:r w:rsidR="0095440D" w:rsidRPr="00B05FFD">
        <w:rPr>
          <w:rFonts w:ascii="Arial" w:hAnsi="Arial" w:cs="Arial"/>
          <w:sz w:val="24"/>
          <w:szCs w:val="24"/>
        </w:rPr>
        <w:t xml:space="preserve">is not simply a story but a utopian practice: a vehicle of sociality, friendship, responsibility, and hope.’ </w:t>
      </w:r>
    </w:p>
    <w:p w:rsidR="0095440D" w:rsidRPr="00B05FFD" w:rsidRDefault="0095440D" w:rsidP="0095440D">
      <w:pPr>
        <w:pStyle w:val="HTMLPreformatted"/>
        <w:rPr>
          <w:rFonts w:ascii="Arial" w:hAnsi="Arial" w:cs="Arial"/>
          <w:sz w:val="24"/>
          <w:szCs w:val="24"/>
          <w:highlight w:val="yellow"/>
        </w:rPr>
      </w:pPr>
      <w:r w:rsidRPr="00B05FFD">
        <w:rPr>
          <w:rFonts w:ascii="Arial" w:hAnsi="Arial" w:cs="Arial"/>
          <w:sz w:val="24"/>
          <w:szCs w:val="24"/>
        </w:rPr>
        <w:tab/>
        <w:t xml:space="preserve">Discuss with reference to </w:t>
      </w:r>
      <w:r w:rsidRPr="00B05FFD">
        <w:rPr>
          <w:rFonts w:ascii="Arial" w:hAnsi="Arial" w:cs="Arial"/>
          <w:b/>
          <w:color w:val="000000"/>
          <w:sz w:val="24"/>
          <w:szCs w:val="24"/>
        </w:rPr>
        <w:t>two or more</w:t>
      </w:r>
      <w:r w:rsidRPr="00B05FFD">
        <w:rPr>
          <w:rFonts w:ascii="Arial" w:hAnsi="Arial" w:cs="Arial"/>
          <w:sz w:val="24"/>
          <w:szCs w:val="24"/>
        </w:rPr>
        <w:t xml:space="preserve"> texts.</w:t>
      </w:r>
      <w:r w:rsidRPr="00B05FFD">
        <w:rPr>
          <w:rFonts w:ascii="Arial" w:hAnsi="Arial" w:cs="Arial"/>
          <w:sz w:val="24"/>
          <w:szCs w:val="24"/>
          <w:highlight w:val="yellow"/>
        </w:rPr>
        <w:t xml:space="preserve"> </w:t>
      </w:r>
    </w:p>
    <w:p w:rsidR="0095440D" w:rsidRPr="00B05FFD" w:rsidRDefault="0095440D" w:rsidP="0095440D">
      <w:pPr>
        <w:widowControl w:val="0"/>
        <w:autoSpaceDE w:val="0"/>
        <w:autoSpaceDN w:val="0"/>
        <w:adjustRightInd w:val="0"/>
        <w:ind w:firstLine="709"/>
        <w:rPr>
          <w:rFonts w:ascii="Arial" w:hAnsi="Arial" w:cs="Arial"/>
          <w:highlight w:val="yellow"/>
        </w:rPr>
      </w:pPr>
    </w:p>
    <w:p w:rsidR="00F44AB4" w:rsidRPr="00F7405A" w:rsidRDefault="0095440D" w:rsidP="00F44AB4">
      <w:pPr>
        <w:pStyle w:val="HTMLPreformatted"/>
        <w:rPr>
          <w:rFonts w:ascii="Arial" w:eastAsia="MS Mincho" w:hAnsi="Arial" w:cs="Arial"/>
          <w:sz w:val="24"/>
          <w:szCs w:val="24"/>
        </w:rPr>
      </w:pPr>
      <w:r w:rsidRPr="00F44AB4">
        <w:rPr>
          <w:rFonts w:ascii="Arial" w:hAnsi="Arial" w:cs="Arial"/>
          <w:sz w:val="24"/>
          <w:szCs w:val="24"/>
        </w:rPr>
        <w:t>16</w:t>
      </w:r>
      <w:r w:rsidRPr="00F44AB4">
        <w:rPr>
          <w:rFonts w:ascii="Arial" w:hAnsi="Arial" w:cs="Arial"/>
          <w:sz w:val="24"/>
          <w:szCs w:val="24"/>
        </w:rPr>
        <w:tab/>
      </w:r>
      <w:r w:rsidR="00F44AB4" w:rsidRPr="00F7405A">
        <w:rPr>
          <w:rFonts w:ascii="Arial" w:eastAsia="MS Mincho" w:hAnsi="Arial" w:cs="Arial"/>
          <w:sz w:val="24"/>
          <w:szCs w:val="24"/>
        </w:rPr>
        <w:t xml:space="preserve">‘In the work of Valenzuela, there is always an “excess” which destabilizes the given order, whether that of the police, patriarchy, genre or gender.’ </w:t>
      </w:r>
    </w:p>
    <w:p w:rsidR="00F44AB4" w:rsidRPr="00F7405A" w:rsidRDefault="00F44AB4" w:rsidP="00F44AB4">
      <w:pPr>
        <w:pStyle w:val="HTMLPreformatted"/>
        <w:rPr>
          <w:rFonts w:ascii="Arial" w:eastAsia="MS Mincho" w:hAnsi="Arial" w:cs="Arial"/>
          <w:sz w:val="24"/>
          <w:szCs w:val="24"/>
        </w:rPr>
      </w:pPr>
      <w:r w:rsidRPr="00F7405A">
        <w:rPr>
          <w:rFonts w:ascii="Arial" w:eastAsia="MS Mincho" w:hAnsi="Arial" w:cs="Arial"/>
          <w:sz w:val="24"/>
          <w:szCs w:val="24"/>
        </w:rPr>
        <w:tab/>
        <w:t>Discuss.</w:t>
      </w:r>
    </w:p>
    <w:p w:rsidR="0095440D" w:rsidRPr="00B05FFD" w:rsidRDefault="0095440D" w:rsidP="00F4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highlight w:val="yellow"/>
        </w:rPr>
      </w:pPr>
    </w:p>
    <w:p w:rsidR="0095440D" w:rsidRPr="00B05FFD" w:rsidRDefault="0095440D" w:rsidP="0095440D">
      <w:pPr>
        <w:rPr>
          <w:rFonts w:ascii="Arial" w:hAnsi="Arial" w:cs="Arial"/>
        </w:rPr>
      </w:pPr>
      <w:r w:rsidRPr="00B05FFD">
        <w:rPr>
          <w:rFonts w:ascii="Arial" w:hAnsi="Arial" w:cs="Arial"/>
        </w:rPr>
        <w:t xml:space="preserve">17 </w:t>
      </w:r>
      <w:r w:rsidRPr="00B05FFD">
        <w:rPr>
          <w:rFonts w:ascii="Arial" w:hAnsi="Arial" w:cs="Arial"/>
        </w:rPr>
        <w:tab/>
        <w:t xml:space="preserve">‘If, for Eltit, avant-garde art is shock, de-familiarization, a re-education of the gaze and a disarticulation of the sign, then paradoxically Pinochet was its greatest Chilean practitioner.’ </w:t>
      </w:r>
    </w:p>
    <w:p w:rsidR="0095440D" w:rsidRPr="00B05FFD" w:rsidRDefault="0095440D" w:rsidP="0095440D">
      <w:pPr>
        <w:rPr>
          <w:rFonts w:ascii="Arial" w:hAnsi="Arial" w:cs="Arial"/>
        </w:rPr>
      </w:pPr>
      <w:r w:rsidRPr="00B05FFD">
        <w:rPr>
          <w:rFonts w:ascii="Arial" w:hAnsi="Arial" w:cs="Arial"/>
        </w:rPr>
        <w:tab/>
        <w:t xml:space="preserve">Discuss with reference to </w:t>
      </w:r>
      <w:r w:rsidRPr="00B05FFD">
        <w:rPr>
          <w:rFonts w:ascii="Arial" w:hAnsi="Arial" w:cs="Arial"/>
          <w:b/>
          <w:color w:val="000000"/>
        </w:rPr>
        <w:t>two or more</w:t>
      </w:r>
      <w:r w:rsidRPr="00B05FFD">
        <w:rPr>
          <w:rFonts w:ascii="Arial" w:hAnsi="Arial" w:cs="Arial"/>
        </w:rPr>
        <w:t xml:space="preserve"> texts.  </w:t>
      </w:r>
    </w:p>
    <w:p w:rsidR="0095440D" w:rsidRDefault="0095440D" w:rsidP="0095440D">
      <w:pPr>
        <w:widowControl w:val="0"/>
        <w:autoSpaceDE w:val="0"/>
        <w:autoSpaceDN w:val="0"/>
        <w:adjustRightInd w:val="0"/>
        <w:rPr>
          <w:rFonts w:ascii="Arial" w:hAnsi="Arial" w:cs="Arial"/>
          <w:highlight w:val="yellow"/>
        </w:rPr>
      </w:pPr>
    </w:p>
    <w:p w:rsidR="00400451" w:rsidRPr="0095450C" w:rsidRDefault="00400451" w:rsidP="00400451">
      <w:pPr>
        <w:jc w:val="right"/>
        <w:rPr>
          <w:rFonts w:ascii="Arial" w:hAnsi="Arial" w:cs="Arial"/>
        </w:rPr>
      </w:pPr>
      <w:r w:rsidRPr="0095450C">
        <w:rPr>
          <w:rFonts w:ascii="Arial" w:hAnsi="Arial" w:cs="Arial"/>
        </w:rPr>
        <w:t>(TURN OVER)</w:t>
      </w:r>
    </w:p>
    <w:p w:rsidR="00400451" w:rsidRPr="00B05FFD" w:rsidRDefault="00400451" w:rsidP="0095440D">
      <w:pPr>
        <w:widowControl w:val="0"/>
        <w:autoSpaceDE w:val="0"/>
        <w:autoSpaceDN w:val="0"/>
        <w:adjustRightInd w:val="0"/>
        <w:rPr>
          <w:rFonts w:ascii="Arial" w:hAnsi="Arial" w:cs="Arial"/>
          <w:highlight w:val="yellow"/>
        </w:rPr>
      </w:pPr>
    </w:p>
    <w:p w:rsidR="00400451" w:rsidRDefault="00400451" w:rsidP="0095440D">
      <w:pPr>
        <w:widowControl w:val="0"/>
        <w:autoSpaceDE w:val="0"/>
        <w:autoSpaceDN w:val="0"/>
        <w:adjustRightInd w:val="0"/>
        <w:rPr>
          <w:rFonts w:ascii="Arial" w:hAnsi="Arial" w:cs="Arial"/>
        </w:rPr>
      </w:pPr>
      <w:r>
        <w:rPr>
          <w:rFonts w:ascii="Arial" w:hAnsi="Arial" w:cs="Arial"/>
        </w:rPr>
        <w:br w:type="page"/>
      </w:r>
    </w:p>
    <w:p w:rsidR="0095450C" w:rsidRDefault="0095440D" w:rsidP="0095440D">
      <w:pPr>
        <w:widowControl w:val="0"/>
        <w:autoSpaceDE w:val="0"/>
        <w:autoSpaceDN w:val="0"/>
        <w:adjustRightInd w:val="0"/>
        <w:rPr>
          <w:rFonts w:ascii="Arial" w:hAnsi="Arial" w:cs="Arial"/>
        </w:rPr>
      </w:pPr>
      <w:r w:rsidRPr="00B05FFD">
        <w:rPr>
          <w:rFonts w:ascii="Arial" w:hAnsi="Arial" w:cs="Arial"/>
        </w:rPr>
        <w:t xml:space="preserve">18 </w:t>
      </w:r>
      <w:r w:rsidRPr="00B05FFD">
        <w:rPr>
          <w:rFonts w:ascii="Arial" w:hAnsi="Arial" w:cs="Arial"/>
        </w:rPr>
        <w:tab/>
        <w:t xml:space="preserve">‘Roberto Bolaño’s works struggle to overcome the distinction between good and evil, friend and enemy, self and other, that lies at the very heart of politics and culture.’ </w:t>
      </w:r>
    </w:p>
    <w:p w:rsidR="0095440D" w:rsidRPr="00B05FFD" w:rsidRDefault="0095440D" w:rsidP="0095440D">
      <w:pPr>
        <w:widowControl w:val="0"/>
        <w:autoSpaceDE w:val="0"/>
        <w:autoSpaceDN w:val="0"/>
        <w:adjustRightInd w:val="0"/>
        <w:rPr>
          <w:rFonts w:ascii="Arial" w:hAnsi="Arial" w:cs="Arial"/>
        </w:rPr>
      </w:pPr>
      <w:r w:rsidRPr="00B05FFD">
        <w:rPr>
          <w:rFonts w:ascii="Arial" w:hAnsi="Arial" w:cs="Arial"/>
        </w:rPr>
        <w:tab/>
        <w:t xml:space="preserve">Discuss with reference to </w:t>
      </w:r>
      <w:r w:rsidRPr="00B05FFD">
        <w:rPr>
          <w:rFonts w:ascii="Arial" w:hAnsi="Arial" w:cs="Arial"/>
          <w:b/>
          <w:color w:val="000000"/>
        </w:rPr>
        <w:t>two or more</w:t>
      </w:r>
      <w:r w:rsidRPr="00B05FFD">
        <w:rPr>
          <w:rFonts w:ascii="Arial" w:hAnsi="Arial" w:cs="Arial"/>
        </w:rPr>
        <w:t xml:space="preserve"> texts. </w:t>
      </w:r>
    </w:p>
    <w:p w:rsidR="0095440D" w:rsidRDefault="0095440D" w:rsidP="0095440D">
      <w:pPr>
        <w:rPr>
          <w:rFonts w:ascii="Arial" w:hAnsi="Arial" w:cs="Arial"/>
          <w:highlight w:val="yellow"/>
        </w:rPr>
      </w:pPr>
    </w:p>
    <w:p w:rsidR="0095440D" w:rsidRPr="00B05FFD" w:rsidRDefault="0095440D" w:rsidP="0095440D">
      <w:pPr>
        <w:widowControl w:val="0"/>
        <w:autoSpaceDE w:val="0"/>
        <w:autoSpaceDN w:val="0"/>
        <w:adjustRightInd w:val="0"/>
        <w:rPr>
          <w:rFonts w:ascii="Arial" w:hAnsi="Arial" w:cs="Arial"/>
        </w:rPr>
      </w:pPr>
      <w:r w:rsidRPr="00B05FFD">
        <w:rPr>
          <w:rFonts w:ascii="Arial" w:hAnsi="Arial" w:cs="Arial"/>
        </w:rPr>
        <w:t xml:space="preserve">19 </w:t>
      </w:r>
      <w:r w:rsidRPr="00B05FFD">
        <w:rPr>
          <w:rFonts w:ascii="Arial" w:hAnsi="Arial" w:cs="Arial"/>
        </w:rPr>
        <w:tab/>
        <w:t xml:space="preserve">‘Aira’s texts celebrate processes of copying, mimicry, parody and forgery in order to dissolve models of identification as we know them, and to liberate storytelling from conventional narrative forms.’ </w:t>
      </w:r>
    </w:p>
    <w:p w:rsidR="0095440D" w:rsidRPr="00B05FFD" w:rsidRDefault="0095440D" w:rsidP="0095440D">
      <w:pPr>
        <w:widowControl w:val="0"/>
        <w:autoSpaceDE w:val="0"/>
        <w:autoSpaceDN w:val="0"/>
        <w:adjustRightInd w:val="0"/>
        <w:rPr>
          <w:rFonts w:ascii="Arial" w:hAnsi="Arial" w:cs="Arial"/>
        </w:rPr>
      </w:pPr>
      <w:r w:rsidRPr="00B05FFD">
        <w:rPr>
          <w:rFonts w:ascii="Arial" w:hAnsi="Arial" w:cs="Arial"/>
        </w:rPr>
        <w:tab/>
        <w:t xml:space="preserve">Discuss with reference to </w:t>
      </w:r>
      <w:r w:rsidRPr="00B05FFD">
        <w:rPr>
          <w:rFonts w:ascii="Arial" w:hAnsi="Arial" w:cs="Arial"/>
          <w:b/>
          <w:color w:val="000000"/>
        </w:rPr>
        <w:t>two or more</w:t>
      </w:r>
      <w:r w:rsidRPr="00B05FFD">
        <w:rPr>
          <w:rFonts w:ascii="Arial" w:hAnsi="Arial" w:cs="Arial"/>
        </w:rPr>
        <w:t xml:space="preserve"> texts. </w:t>
      </w:r>
    </w:p>
    <w:p w:rsidR="0095440D" w:rsidRPr="00B05FFD" w:rsidRDefault="0095440D" w:rsidP="0095440D">
      <w:pPr>
        <w:widowControl w:val="0"/>
        <w:autoSpaceDE w:val="0"/>
        <w:autoSpaceDN w:val="0"/>
        <w:adjustRightInd w:val="0"/>
        <w:rPr>
          <w:rFonts w:ascii="Arial" w:hAnsi="Arial" w:cs="Arial"/>
          <w:highlight w:val="yellow"/>
        </w:rPr>
      </w:pPr>
    </w:p>
    <w:p w:rsidR="0095440D" w:rsidRPr="00B05FFD" w:rsidRDefault="0095440D" w:rsidP="0095440D">
      <w:pPr>
        <w:widowControl w:val="0"/>
        <w:autoSpaceDE w:val="0"/>
        <w:autoSpaceDN w:val="0"/>
        <w:adjustRightInd w:val="0"/>
        <w:rPr>
          <w:rFonts w:ascii="Arial" w:hAnsi="Arial" w:cs="Arial"/>
        </w:rPr>
      </w:pPr>
      <w:r w:rsidRPr="00B05FFD">
        <w:rPr>
          <w:rFonts w:ascii="Arial" w:hAnsi="Arial" w:cs="Arial"/>
          <w:lang w:val="es-ES_tradnl"/>
        </w:rPr>
        <w:t xml:space="preserve">20 </w:t>
      </w:r>
      <w:r w:rsidRPr="00B05FFD">
        <w:rPr>
          <w:rFonts w:ascii="Arial" w:hAnsi="Arial" w:cs="Arial"/>
          <w:lang w:val="es-ES_tradnl"/>
        </w:rPr>
        <w:tab/>
      </w:r>
      <w:r w:rsidRPr="00B05FFD">
        <w:rPr>
          <w:rFonts w:ascii="Arial" w:hAnsi="Arial" w:cs="Arial"/>
        </w:rPr>
        <w:t xml:space="preserve">‘Individual and collective stories are interwoven in such a way in Laura Restrepo’s novels that they function as a kind of “counter-force” to the amnesia affecting present-day Colombia.’ </w:t>
      </w:r>
    </w:p>
    <w:p w:rsidR="0095440D" w:rsidRPr="00B05FFD" w:rsidRDefault="0095440D" w:rsidP="0095440D">
      <w:pPr>
        <w:widowControl w:val="0"/>
        <w:autoSpaceDE w:val="0"/>
        <w:autoSpaceDN w:val="0"/>
        <w:adjustRightInd w:val="0"/>
        <w:rPr>
          <w:rFonts w:ascii="Arial" w:hAnsi="Arial" w:cs="Arial"/>
          <w:lang w:val="es-ES_tradnl"/>
        </w:rPr>
      </w:pPr>
      <w:r w:rsidRPr="00B05FFD">
        <w:rPr>
          <w:rFonts w:ascii="Arial" w:hAnsi="Arial" w:cs="Arial"/>
        </w:rPr>
        <w:tab/>
        <w:t xml:space="preserve">Discuss with reference to </w:t>
      </w:r>
      <w:r w:rsidRPr="00B05FFD">
        <w:rPr>
          <w:rFonts w:ascii="Arial" w:hAnsi="Arial" w:cs="Arial"/>
          <w:b/>
          <w:color w:val="000000"/>
        </w:rPr>
        <w:t>two or more</w:t>
      </w:r>
      <w:r w:rsidRPr="00B05FFD">
        <w:rPr>
          <w:rFonts w:ascii="Arial" w:hAnsi="Arial" w:cs="Arial"/>
        </w:rPr>
        <w:t xml:space="preserve"> texts.</w:t>
      </w:r>
    </w:p>
    <w:p w:rsidR="0095450C" w:rsidRDefault="0095450C" w:rsidP="0095440D">
      <w:pPr>
        <w:pStyle w:val="HTMLPreformatted"/>
        <w:rPr>
          <w:rFonts w:ascii="Arial" w:hAnsi="Arial" w:cs="Arial"/>
          <w:sz w:val="24"/>
          <w:szCs w:val="24"/>
        </w:rPr>
      </w:pPr>
    </w:p>
    <w:p w:rsidR="0095440D" w:rsidRPr="00B05FFD" w:rsidRDefault="0095450C" w:rsidP="0095440D">
      <w:pPr>
        <w:pStyle w:val="HTMLPreformatted"/>
        <w:rPr>
          <w:rFonts w:ascii="Arial" w:hAnsi="Arial" w:cs="Arial"/>
          <w:sz w:val="24"/>
          <w:szCs w:val="24"/>
        </w:rPr>
      </w:pPr>
      <w:r>
        <w:rPr>
          <w:rFonts w:ascii="Arial" w:hAnsi="Arial" w:cs="Arial"/>
          <w:sz w:val="24"/>
          <w:szCs w:val="24"/>
        </w:rPr>
        <w:t>21</w:t>
      </w:r>
      <w:r>
        <w:rPr>
          <w:rFonts w:ascii="Arial" w:hAnsi="Arial" w:cs="Arial"/>
          <w:sz w:val="24"/>
          <w:szCs w:val="24"/>
        </w:rPr>
        <w:tab/>
      </w:r>
      <w:r w:rsidR="0095440D" w:rsidRPr="00B05FFD">
        <w:rPr>
          <w:rFonts w:ascii="Arial" w:hAnsi="Arial" w:cs="Arial"/>
          <w:sz w:val="24"/>
          <w:szCs w:val="24"/>
        </w:rPr>
        <w:t xml:space="preserve">‘The films of Fernando Solanas demonstrate a marked scepticism toward the politics of realism, expressing social fragmentation and disorientation through hyperbole and the grotesque.’  </w:t>
      </w:r>
    </w:p>
    <w:p w:rsidR="0095440D" w:rsidRPr="00B05FFD" w:rsidRDefault="0095440D" w:rsidP="0095440D">
      <w:pPr>
        <w:pStyle w:val="HTMLPreformatted"/>
        <w:rPr>
          <w:rFonts w:ascii="Arial" w:hAnsi="Arial" w:cs="Arial"/>
          <w:sz w:val="24"/>
          <w:szCs w:val="24"/>
        </w:rPr>
      </w:pPr>
      <w:r w:rsidRPr="00B05FFD">
        <w:rPr>
          <w:rFonts w:ascii="Arial" w:hAnsi="Arial" w:cs="Arial"/>
          <w:sz w:val="24"/>
          <w:szCs w:val="24"/>
        </w:rPr>
        <w:tab/>
        <w:t xml:space="preserve">Discuss with reference to </w:t>
      </w:r>
      <w:r w:rsidRPr="00B05FFD">
        <w:rPr>
          <w:rFonts w:ascii="Arial" w:hAnsi="Arial" w:cs="Arial"/>
          <w:b/>
          <w:color w:val="000000"/>
          <w:sz w:val="24"/>
          <w:szCs w:val="24"/>
        </w:rPr>
        <w:t>two or more</w:t>
      </w:r>
      <w:r w:rsidRPr="00B05FFD">
        <w:rPr>
          <w:rFonts w:ascii="Arial" w:hAnsi="Arial" w:cs="Arial"/>
          <w:sz w:val="24"/>
          <w:szCs w:val="24"/>
        </w:rPr>
        <w:t xml:space="preserve"> films.  </w:t>
      </w:r>
    </w:p>
    <w:p w:rsidR="0095450C" w:rsidRDefault="0095450C" w:rsidP="0095440D">
      <w:pPr>
        <w:pStyle w:val="HTMLPreformatted"/>
        <w:rPr>
          <w:rFonts w:ascii="Arial" w:hAnsi="Arial" w:cs="Arial"/>
          <w:sz w:val="24"/>
          <w:szCs w:val="24"/>
          <w:lang w:val="es-ES_tradnl"/>
        </w:rPr>
      </w:pPr>
    </w:p>
    <w:p w:rsidR="0095440D" w:rsidRPr="00B05FFD" w:rsidRDefault="0095450C" w:rsidP="0095440D">
      <w:pPr>
        <w:pStyle w:val="HTMLPreformatted"/>
        <w:rPr>
          <w:rFonts w:ascii="Arial" w:hAnsi="Arial" w:cs="Arial"/>
          <w:sz w:val="24"/>
          <w:szCs w:val="24"/>
          <w:lang w:val="es-ES_tradnl"/>
        </w:rPr>
      </w:pPr>
      <w:r>
        <w:rPr>
          <w:rFonts w:ascii="Arial" w:hAnsi="Arial" w:cs="Arial"/>
          <w:sz w:val="24"/>
          <w:szCs w:val="24"/>
          <w:lang w:val="es-ES_tradnl"/>
        </w:rPr>
        <w:t>22</w:t>
      </w:r>
      <w:r>
        <w:rPr>
          <w:rFonts w:ascii="Arial" w:hAnsi="Arial" w:cs="Arial"/>
          <w:sz w:val="24"/>
          <w:szCs w:val="24"/>
          <w:lang w:val="es-ES_tradnl"/>
        </w:rPr>
        <w:tab/>
      </w:r>
      <w:r w:rsidR="0095440D" w:rsidRPr="00B05FFD">
        <w:rPr>
          <w:rFonts w:ascii="Arial" w:hAnsi="Arial" w:cs="Arial"/>
          <w:sz w:val="24"/>
          <w:szCs w:val="24"/>
          <w:lang w:val="es-ES_tradnl"/>
        </w:rPr>
        <w:t xml:space="preserve">‘En el arte de testimonio, la estética de lo orgánico, como la de la huella y la de la evocación funcionan como dispositivos metafóricos. </w:t>
      </w:r>
      <w:r>
        <w:rPr>
          <w:rFonts w:ascii="Arial" w:hAnsi="Arial" w:cs="Arial"/>
          <w:sz w:val="24"/>
          <w:szCs w:val="24"/>
          <w:lang w:val="es-ES_tradnl"/>
        </w:rPr>
        <w:t xml:space="preserve"> </w:t>
      </w:r>
      <w:r w:rsidR="00D43E95">
        <w:rPr>
          <w:rFonts w:ascii="Arial" w:hAnsi="Arial" w:cs="Arial"/>
          <w:sz w:val="24"/>
          <w:szCs w:val="24"/>
          <w:lang w:val="es-ES_tradnl"/>
        </w:rPr>
        <w:t>En ú</w:t>
      </w:r>
      <w:r w:rsidR="0095440D" w:rsidRPr="00B05FFD">
        <w:rPr>
          <w:rFonts w:ascii="Arial" w:hAnsi="Arial" w:cs="Arial"/>
          <w:sz w:val="24"/>
          <w:szCs w:val="24"/>
          <w:lang w:val="es-ES_tradnl"/>
        </w:rPr>
        <w:t xml:space="preserve">ltima instancia lo que se busca es reinscribir el sentido conceptual del arte en la emoción vital del espectador.’ </w:t>
      </w:r>
    </w:p>
    <w:p w:rsidR="0095440D" w:rsidRPr="00B05FFD" w:rsidRDefault="0095440D" w:rsidP="0095440D">
      <w:pPr>
        <w:pStyle w:val="HTMLPreformatted"/>
        <w:rPr>
          <w:rFonts w:ascii="Arial" w:hAnsi="Arial" w:cs="Arial"/>
          <w:sz w:val="24"/>
          <w:szCs w:val="24"/>
        </w:rPr>
      </w:pPr>
      <w:r w:rsidRPr="00B05FFD">
        <w:rPr>
          <w:rFonts w:ascii="Arial" w:hAnsi="Arial" w:cs="Arial"/>
          <w:sz w:val="24"/>
          <w:szCs w:val="24"/>
          <w:lang w:val="es-ES_tradnl"/>
        </w:rPr>
        <w:tab/>
      </w:r>
      <w:r w:rsidRPr="00B05FFD">
        <w:rPr>
          <w:rFonts w:ascii="Arial" w:hAnsi="Arial" w:cs="Arial"/>
          <w:sz w:val="24"/>
          <w:szCs w:val="24"/>
        </w:rPr>
        <w:t>Discuss with reference to the works of Doris Salcedo.</w:t>
      </w:r>
    </w:p>
    <w:p w:rsidR="0095440D" w:rsidRPr="00B05FFD" w:rsidRDefault="0095440D" w:rsidP="0095440D">
      <w:pPr>
        <w:rPr>
          <w:rFonts w:ascii="Arial" w:hAnsi="Arial" w:cs="Arial"/>
          <w:highlight w:val="yellow"/>
          <w:lang w:val="en-US"/>
        </w:rPr>
      </w:pPr>
    </w:p>
    <w:p w:rsidR="0095440D" w:rsidRPr="00B05FFD" w:rsidRDefault="0095440D" w:rsidP="0095440D">
      <w:pPr>
        <w:rPr>
          <w:rFonts w:ascii="Arial" w:hAnsi="Arial" w:cs="Arial"/>
          <w:lang w:val="es-ES_tradnl"/>
        </w:rPr>
      </w:pPr>
      <w:r w:rsidRPr="00B05FFD">
        <w:rPr>
          <w:rFonts w:ascii="Arial" w:hAnsi="Arial" w:cs="Arial"/>
        </w:rPr>
        <w:t>23</w:t>
      </w:r>
      <w:r w:rsidRPr="00B05FFD">
        <w:rPr>
          <w:rFonts w:ascii="Arial" w:hAnsi="Arial" w:cs="Arial"/>
        </w:rPr>
        <w:tab/>
      </w:r>
      <w:r w:rsidRPr="00B05FFD">
        <w:rPr>
          <w:rFonts w:ascii="Arial" w:hAnsi="Arial" w:cs="Arial"/>
          <w:color w:val="000000"/>
        </w:rPr>
        <w:t>‘</w:t>
      </w:r>
      <w:r w:rsidRPr="00B05FFD">
        <w:rPr>
          <w:rFonts w:ascii="Arial" w:hAnsi="Arial" w:cs="Arial"/>
          <w:lang w:val="es-ES_tradnl"/>
        </w:rPr>
        <w:t xml:space="preserve">Anacrónico siempre he sido, siempre a la transantepenúltima moda, añorando el tango, muero como un jacobino. </w:t>
      </w:r>
      <w:r w:rsidR="0095450C">
        <w:rPr>
          <w:rFonts w:ascii="Arial" w:hAnsi="Arial" w:cs="Arial"/>
          <w:lang w:val="es-ES_tradnl"/>
        </w:rPr>
        <w:t xml:space="preserve"> </w:t>
      </w:r>
      <w:r w:rsidRPr="00B05FFD">
        <w:rPr>
          <w:rFonts w:ascii="Arial" w:hAnsi="Arial" w:cs="Arial"/>
          <w:lang w:val="es-ES_tradnl"/>
        </w:rPr>
        <w:t xml:space="preserve">De heterodoxia. </w:t>
      </w:r>
      <w:r w:rsidR="0095450C">
        <w:rPr>
          <w:rFonts w:ascii="Arial" w:hAnsi="Arial" w:cs="Arial"/>
          <w:lang w:val="es-ES_tradnl"/>
        </w:rPr>
        <w:t xml:space="preserve"> </w:t>
      </w:r>
      <w:r w:rsidRPr="00B05FFD">
        <w:rPr>
          <w:rFonts w:ascii="Arial" w:hAnsi="Arial" w:cs="Arial"/>
          <w:lang w:val="es-ES_tradnl"/>
        </w:rPr>
        <w:t xml:space="preserve">Y en termidor.’ </w:t>
      </w:r>
    </w:p>
    <w:p w:rsidR="0095440D" w:rsidRPr="00B05FFD" w:rsidRDefault="0095440D" w:rsidP="0095440D">
      <w:pPr>
        <w:rPr>
          <w:rFonts w:ascii="Arial" w:hAnsi="Arial" w:cs="Arial"/>
          <w:color w:val="000000"/>
        </w:rPr>
      </w:pPr>
      <w:r w:rsidRPr="00B05FFD">
        <w:rPr>
          <w:rFonts w:ascii="Arial" w:hAnsi="Arial" w:cs="Arial"/>
          <w:lang w:val="es-ES_tradnl"/>
        </w:rPr>
        <w:tab/>
        <w:t xml:space="preserve">Discuss </w:t>
      </w:r>
      <w:r w:rsidRPr="00B05FFD">
        <w:rPr>
          <w:rFonts w:ascii="Arial" w:hAnsi="Arial" w:cs="Arial"/>
          <w:b/>
          <w:color w:val="000000"/>
        </w:rPr>
        <w:t>two or more</w:t>
      </w:r>
      <w:r w:rsidRPr="00B05FFD">
        <w:rPr>
          <w:rFonts w:ascii="Arial" w:hAnsi="Arial" w:cs="Arial"/>
        </w:rPr>
        <w:t xml:space="preserve"> texts </w:t>
      </w:r>
      <w:r w:rsidRPr="00B05FFD">
        <w:rPr>
          <w:rFonts w:ascii="Arial" w:hAnsi="Arial" w:cs="Arial"/>
          <w:lang w:val="es-ES_tradnl"/>
        </w:rPr>
        <w:t xml:space="preserve">by </w:t>
      </w:r>
      <w:r w:rsidRPr="00B05FFD">
        <w:rPr>
          <w:rFonts w:ascii="Arial" w:hAnsi="Arial" w:cs="Arial"/>
          <w:color w:val="000000"/>
        </w:rPr>
        <w:t xml:space="preserve">Fernando Vallejo in the light of this quotation. </w:t>
      </w:r>
    </w:p>
    <w:p w:rsidR="0095440D" w:rsidRPr="00B05FFD" w:rsidRDefault="0095440D" w:rsidP="0095440D">
      <w:pPr>
        <w:rPr>
          <w:rFonts w:ascii="Arial" w:hAnsi="Arial" w:cs="Arial"/>
          <w:color w:val="000000"/>
          <w:highlight w:val="yellow"/>
        </w:rPr>
      </w:pPr>
    </w:p>
    <w:p w:rsidR="006B0A37" w:rsidRPr="00B2645B" w:rsidRDefault="006B0A37" w:rsidP="006B0A37">
      <w:pPr>
        <w:rPr>
          <w:rFonts w:ascii="Arial" w:hAnsi="Arial"/>
          <w:color w:val="000000"/>
        </w:rPr>
      </w:pPr>
    </w:p>
    <w:p w:rsidR="006B0A37" w:rsidRPr="00B2645B" w:rsidRDefault="006B0A37" w:rsidP="006B0A37">
      <w:pPr>
        <w:ind w:left="2880" w:firstLine="720"/>
        <w:jc w:val="both"/>
        <w:rPr>
          <w:rFonts w:ascii="Arial" w:hAnsi="Arial"/>
          <w:b/>
        </w:rPr>
      </w:pPr>
      <w:r w:rsidRPr="00B2645B">
        <w:rPr>
          <w:rFonts w:ascii="Arial" w:hAnsi="Arial"/>
          <w:b/>
        </w:rPr>
        <w:t>END OF PAPER</w:t>
      </w:r>
    </w:p>
    <w:p w:rsidR="006B0A37" w:rsidRPr="00B2645B" w:rsidRDefault="006B0A37" w:rsidP="006B0A37">
      <w:pPr>
        <w:jc w:val="both"/>
        <w:rPr>
          <w:rFonts w:ascii="Arial" w:hAnsi="Arial"/>
          <w:b/>
        </w:rPr>
      </w:pPr>
    </w:p>
    <w:p w:rsidR="006B0A37" w:rsidRPr="00B2645B" w:rsidRDefault="006B0A37" w:rsidP="006B0A37">
      <w:pPr>
        <w:jc w:val="both"/>
        <w:rPr>
          <w:rFonts w:ascii="Arial" w:hAnsi="Arial"/>
        </w:rPr>
      </w:pPr>
    </w:p>
    <w:sectPr w:rsidR="006B0A37" w:rsidRPr="00B2645B" w:rsidSect="006B0A37">
      <w:headerReference w:type="default" r:id="rId6"/>
      <w:headerReference w:type="first" r:id="rId7"/>
      <w:pgSz w:w="11894" w:h="16834"/>
      <w:pgMar w:top="1264" w:right="1797"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017" w:rsidRDefault="00DF4017">
      <w:r>
        <w:separator/>
      </w:r>
    </w:p>
  </w:endnote>
  <w:endnote w:type="continuationSeparator" w:id="0">
    <w:p w:rsidR="00DF4017" w:rsidRDefault="00DF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017" w:rsidRDefault="00DF4017">
      <w:r>
        <w:separator/>
      </w:r>
    </w:p>
  </w:footnote>
  <w:footnote w:type="continuationSeparator" w:id="0">
    <w:p w:rsidR="00DF4017" w:rsidRDefault="00DF4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37" w:rsidRPr="009924CA" w:rsidRDefault="006B0A37">
    <w:pPr>
      <w:pStyle w:val="Header"/>
      <w:jc w:val="right"/>
      <w:rPr>
        <w:rFonts w:ascii="Arial" w:hAnsi="Arial"/>
      </w:rPr>
    </w:pPr>
    <w:r w:rsidRPr="009924CA">
      <w:rPr>
        <w:rFonts w:ascii="Arial" w:hAnsi="Arial"/>
      </w:rPr>
      <w:t>MLT2/SP13</w:t>
    </w:r>
  </w:p>
  <w:p w:rsidR="006B0A37" w:rsidRPr="009924CA" w:rsidRDefault="006B0A37">
    <w:pPr>
      <w:pStyle w:val="Header"/>
      <w:jc w:val="center"/>
      <w:rPr>
        <w:rFonts w:ascii="Arial" w:hAnsi="Arial"/>
      </w:rPr>
    </w:pPr>
    <w:r w:rsidRPr="009924CA">
      <w:rPr>
        <w:rStyle w:val="PageNumber"/>
        <w:rFonts w:ascii="Arial" w:hAnsi="Arial"/>
      </w:rPr>
      <w:t xml:space="preserve">- </w:t>
    </w:r>
    <w:r w:rsidRPr="009924CA">
      <w:rPr>
        <w:rStyle w:val="PageNumber"/>
        <w:rFonts w:ascii="Arial" w:hAnsi="Arial"/>
      </w:rPr>
      <w:fldChar w:fldCharType="begin"/>
    </w:r>
    <w:r w:rsidRPr="009924CA">
      <w:rPr>
        <w:rStyle w:val="PageNumber"/>
        <w:rFonts w:ascii="Arial" w:hAnsi="Arial"/>
      </w:rPr>
      <w:instrText xml:space="preserve"> PAGE </w:instrText>
    </w:r>
    <w:r w:rsidRPr="009924CA">
      <w:rPr>
        <w:rStyle w:val="PageNumber"/>
        <w:rFonts w:ascii="Arial" w:hAnsi="Arial"/>
      </w:rPr>
      <w:fldChar w:fldCharType="separate"/>
    </w:r>
    <w:r w:rsidR="00D83094">
      <w:rPr>
        <w:rStyle w:val="PageNumber"/>
        <w:rFonts w:ascii="Arial" w:hAnsi="Arial"/>
        <w:noProof/>
      </w:rPr>
      <w:t>2</w:t>
    </w:r>
    <w:r w:rsidRPr="009924CA">
      <w:rPr>
        <w:rStyle w:val="PageNumber"/>
        <w:rFonts w:ascii="Arial" w:hAnsi="Arial"/>
      </w:rPr>
      <w:fldChar w:fldCharType="end"/>
    </w:r>
    <w:r w:rsidRPr="009924CA">
      <w:rPr>
        <w:rStyle w:val="PageNumber"/>
        <w:rFonts w:ascii="Arial" w:hAnsi="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37" w:rsidRPr="009924CA" w:rsidRDefault="00D83094" w:rsidP="006B0A37">
    <w:pPr>
      <w:pStyle w:val="Header"/>
      <w:jc w:val="right"/>
      <w:rPr>
        <w:rFonts w:ascii="Arial" w:hAnsi="Arial"/>
      </w:rPr>
    </w:pPr>
    <w:r>
      <w:rPr>
        <w:rFonts w:ascii="Arial" w:hAnsi="Arial"/>
        <w:noProof/>
        <w:lang w:eastAsia="en-GB"/>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-104775</wp:posOffset>
          </wp:positionV>
          <wp:extent cx="977900" cy="198120"/>
          <wp:effectExtent l="0" t="0" r="0" b="0"/>
          <wp:wrapTight wrapText="bothSides">
            <wp:wrapPolygon edited="0">
              <wp:start x="0" y="0"/>
              <wp:lineTo x="0" y="18692"/>
              <wp:lineTo x="21039" y="18692"/>
              <wp:lineTo x="21039" y="0"/>
              <wp:lineTo x="0" y="0"/>
            </wp:wrapPolygon>
          </wp:wrapTight>
          <wp:docPr id="3" name="Picture 3"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A37">
      <w:rPr>
        <w:rFonts w:ascii="Arial" w:hAnsi="Arial"/>
      </w:rPr>
      <w:tab/>
    </w:r>
    <w:r w:rsidR="006B0A37" w:rsidRPr="009924CA">
      <w:rPr>
        <w:rFonts w:ascii="Arial" w:hAnsi="Arial"/>
      </w:rPr>
      <w:t>MLT2/SP13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B1"/>
    <w:rsid w:val="000F08CA"/>
    <w:rsid w:val="00100D78"/>
    <w:rsid w:val="00187461"/>
    <w:rsid w:val="0023234E"/>
    <w:rsid w:val="00274D33"/>
    <w:rsid w:val="00323000"/>
    <w:rsid w:val="003364D6"/>
    <w:rsid w:val="00400451"/>
    <w:rsid w:val="004E2A5F"/>
    <w:rsid w:val="005021E5"/>
    <w:rsid w:val="00552B25"/>
    <w:rsid w:val="00570145"/>
    <w:rsid w:val="005F2D36"/>
    <w:rsid w:val="00603025"/>
    <w:rsid w:val="00641657"/>
    <w:rsid w:val="00663D2D"/>
    <w:rsid w:val="006B0A37"/>
    <w:rsid w:val="0079416F"/>
    <w:rsid w:val="007A324E"/>
    <w:rsid w:val="00857B36"/>
    <w:rsid w:val="008D5569"/>
    <w:rsid w:val="0091332D"/>
    <w:rsid w:val="0095440D"/>
    <w:rsid w:val="0095450C"/>
    <w:rsid w:val="00A81F7E"/>
    <w:rsid w:val="00B14C2D"/>
    <w:rsid w:val="00B30689"/>
    <w:rsid w:val="00BB6D2E"/>
    <w:rsid w:val="00BF4CE2"/>
    <w:rsid w:val="00C02006"/>
    <w:rsid w:val="00C31DAB"/>
    <w:rsid w:val="00C700B0"/>
    <w:rsid w:val="00CF105B"/>
    <w:rsid w:val="00D12E34"/>
    <w:rsid w:val="00D43E95"/>
    <w:rsid w:val="00D56F1D"/>
    <w:rsid w:val="00D83094"/>
    <w:rsid w:val="00DF4017"/>
    <w:rsid w:val="00F42A78"/>
    <w:rsid w:val="00F44AB4"/>
    <w:rsid w:val="00F8122E"/>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BD9DCBE5-6F82-4B27-A287-93FE989F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Helvetica"/>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E44B1"/>
    <w:rPr>
      <w:rFonts w:ascii="Times" w:hAnsi="Times" w:cs="Times New Roman"/>
      <w:sz w:val="24"/>
      <w:szCs w:val="24"/>
      <w:lang w:eastAsia="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6E44B1"/>
    <w:pPr>
      <w:spacing w:line="240" w:lineRule="exact"/>
      <w:ind w:firstLine="720"/>
      <w:jc w:val="both"/>
    </w:pPr>
  </w:style>
  <w:style w:type="character" w:customStyle="1" w:styleId="BodyTextIndentChar">
    <w:name w:val="Body Text Indent Char"/>
    <w:link w:val="BodyTextIndent"/>
    <w:uiPriority w:val="99"/>
    <w:locked/>
    <w:rsid w:val="006E44B1"/>
    <w:rPr>
      <w:rFonts w:ascii="Times" w:hAnsi="Times" w:cs="Times New Roman"/>
    </w:rPr>
  </w:style>
  <w:style w:type="paragraph" w:customStyle="1" w:styleId="DefaultText">
    <w:name w:val="Default Text"/>
    <w:basedOn w:val="Normal"/>
    <w:rsid w:val="006E44B1"/>
    <w:rPr>
      <w:noProof/>
    </w:rPr>
  </w:style>
  <w:style w:type="paragraph" w:styleId="Header">
    <w:name w:val="header"/>
    <w:basedOn w:val="Normal"/>
    <w:link w:val="HeaderChar"/>
    <w:uiPriority w:val="99"/>
    <w:rsid w:val="006E44B1"/>
    <w:pPr>
      <w:tabs>
        <w:tab w:val="center" w:pos="4320"/>
        <w:tab w:val="right" w:pos="8640"/>
      </w:tabs>
    </w:pPr>
  </w:style>
  <w:style w:type="character" w:customStyle="1" w:styleId="HeaderChar">
    <w:name w:val="Header Char"/>
    <w:link w:val="Header"/>
    <w:uiPriority w:val="99"/>
    <w:locked/>
    <w:rsid w:val="006E44B1"/>
    <w:rPr>
      <w:rFonts w:ascii="Times" w:hAnsi="Times" w:cs="Times New Roman"/>
    </w:rPr>
  </w:style>
  <w:style w:type="character" w:styleId="PageNumber">
    <w:name w:val="page number"/>
    <w:uiPriority w:val="99"/>
    <w:rsid w:val="006E44B1"/>
    <w:rPr>
      <w:rFonts w:cs="Times New Roman"/>
    </w:rPr>
  </w:style>
  <w:style w:type="paragraph" w:styleId="HTMLPreformatted">
    <w:name w:val="HTML Preformatted"/>
    <w:basedOn w:val="Normal"/>
    <w:link w:val="HTMLPreformattedChar"/>
    <w:uiPriority w:val="99"/>
    <w:rsid w:val="006E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locked/>
    <w:rsid w:val="006E44B1"/>
    <w:rPr>
      <w:rFonts w:ascii="Courier" w:hAnsi="Courier" w:cs="Courier"/>
      <w:sz w:val="20"/>
    </w:rPr>
  </w:style>
  <w:style w:type="paragraph" w:styleId="Footer">
    <w:name w:val="footer"/>
    <w:basedOn w:val="Normal"/>
    <w:link w:val="FooterChar"/>
    <w:uiPriority w:val="99"/>
    <w:semiHidden/>
    <w:rsid w:val="006E44B1"/>
    <w:pPr>
      <w:tabs>
        <w:tab w:val="center" w:pos="4320"/>
        <w:tab w:val="right" w:pos="8640"/>
      </w:tabs>
    </w:pPr>
  </w:style>
  <w:style w:type="character" w:customStyle="1" w:styleId="FooterChar">
    <w:name w:val="Footer Char"/>
    <w:link w:val="Footer"/>
    <w:uiPriority w:val="99"/>
    <w:semiHidden/>
    <w:locked/>
    <w:rsid w:val="006E44B1"/>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77609">
      <w:bodyDiv w:val="1"/>
      <w:marLeft w:val="0"/>
      <w:marRight w:val="0"/>
      <w:marTop w:val="0"/>
      <w:marBottom w:val="0"/>
      <w:divBdr>
        <w:top w:val="none" w:sz="0" w:space="0" w:color="auto"/>
        <w:left w:val="none" w:sz="0" w:space="0" w:color="auto"/>
        <w:bottom w:val="none" w:sz="0" w:space="0" w:color="auto"/>
        <w:right w:val="none" w:sz="0" w:space="0" w:color="auto"/>
      </w:divBdr>
    </w:div>
    <w:div w:id="1644239658">
      <w:bodyDiv w:val="1"/>
      <w:marLeft w:val="0"/>
      <w:marRight w:val="0"/>
      <w:marTop w:val="0"/>
      <w:marBottom w:val="0"/>
      <w:divBdr>
        <w:top w:val="none" w:sz="0" w:space="0" w:color="auto"/>
        <w:left w:val="none" w:sz="0" w:space="0" w:color="auto"/>
        <w:bottom w:val="none" w:sz="0" w:space="0" w:color="auto"/>
        <w:right w:val="none" w:sz="0" w:space="0" w:color="auto"/>
      </w:divBdr>
    </w:div>
    <w:div w:id="18615059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5991</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SECTION B</vt:lpstr>
      <vt:lpstr>Writers and Artists</vt:lpstr>
    </vt:vector>
  </TitlesOfParts>
  <Company>University of Cambridge</Company>
  <LinksUpToDate>false</LinksUpToDate>
  <CharactersWithSpaces>7028</CharactersWithSpaces>
  <SharedDoc>false</SharedDoc>
  <HLinks>
    <vt:vector size="6" baseType="variant">
      <vt:variant>
        <vt:i4>6881398</vt:i4>
      </vt:variant>
      <vt:variant>
        <vt:i4>-1</vt:i4>
      </vt:variant>
      <vt:variant>
        <vt:i4>2051</vt:i4>
      </vt:variant>
      <vt:variant>
        <vt:i4>1</vt:i4>
      </vt:variant>
      <vt:variant>
        <vt:lpwstr>Shield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cn205 Neale</dc:creator>
  <cp:keywords/>
  <cp:lastModifiedBy>Geoffrey Kantaris</cp:lastModifiedBy>
  <cp:revision>2</cp:revision>
  <cp:lastPrinted>2011-04-16T13:06:00Z</cp:lastPrinted>
  <dcterms:created xsi:type="dcterms:W3CDTF">2017-05-21T15:56:00Z</dcterms:created>
  <dcterms:modified xsi:type="dcterms:W3CDTF">2017-05-21T15:56:00Z</dcterms:modified>
</cp:coreProperties>
</file>